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BC413D" w:rsidRDefault="00081D9C" w:rsidP="00BC413D">
      <w:r>
        <w:rPr>
          <w:noProof/>
        </w:rPr>
        <w:pict>
          <v:oval id="_x0000_s1027" style="position:absolute;margin-left:-21.5pt;margin-top:-15.55pt;width:174pt;height:164pt;z-index:25165926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196EC8" w:rsidRDefault="00196EC8">
                  <w:r w:rsidRPr="00196EC8">
                    <w:rPr>
                      <w:noProof/>
                      <w:highlight w:val="darkMagenta"/>
                    </w:rPr>
                    <w:drawing>
                      <wp:inline distT="0" distB="0" distL="0" distR="0">
                        <wp:extent cx="1161568" cy="1290577"/>
                        <wp:effectExtent l="19050" t="0" r="482" b="0"/>
                        <wp:docPr id="7" name="Picture 1" descr="C:\Users\BindilPC\Desktop\photo colle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BindilPC\Desktop\photo colleg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0834" cy="12897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</w:rPr>
        <w:pict>
          <v:rect id="_x0000_s1030" style="position:absolute;margin-left:152.5pt;margin-top:-15.55pt;width:331pt;height:269.55pt;z-index:251661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4D70B1" w:rsidRPr="00D47EBD" w:rsidRDefault="004D70B1" w:rsidP="004D70B1">
                  <w:pPr>
                    <w:rPr>
                      <w:b/>
                      <w:sz w:val="24"/>
                      <w:szCs w:val="24"/>
                    </w:rPr>
                  </w:pPr>
                  <w:r w:rsidRPr="00D47EBD">
                    <w:rPr>
                      <w:b/>
                      <w:sz w:val="24"/>
                      <w:szCs w:val="24"/>
                    </w:rPr>
                    <w:t>EDUCATION:</w:t>
                  </w:r>
                </w:p>
                <w:p w:rsidR="004D70B1" w:rsidRPr="00D47EBD" w:rsidRDefault="004D70B1" w:rsidP="004D70B1">
                  <w:pPr>
                    <w:rPr>
                      <w:sz w:val="24"/>
                      <w:szCs w:val="24"/>
                    </w:rPr>
                  </w:pPr>
                  <w:r w:rsidRPr="00D47EBD">
                    <w:rPr>
                      <w:b/>
                      <w:sz w:val="24"/>
                      <w:szCs w:val="24"/>
                    </w:rPr>
                    <w:t>Master of Business Administration</w:t>
                  </w:r>
                  <w:r w:rsidRPr="00D47EBD">
                    <w:rPr>
                      <w:sz w:val="24"/>
                      <w:szCs w:val="24"/>
                    </w:rPr>
                    <w:t xml:space="preserve"> (Sports Management)</w:t>
                  </w:r>
                </w:p>
                <w:p w:rsidR="004D70B1" w:rsidRPr="00D47EBD" w:rsidRDefault="004D70B1" w:rsidP="004D70B1">
                  <w:pPr>
                    <w:rPr>
                      <w:sz w:val="24"/>
                      <w:szCs w:val="24"/>
                    </w:rPr>
                  </w:pPr>
                  <w:r w:rsidRPr="00D47EBD">
                    <w:rPr>
                      <w:sz w:val="24"/>
                      <w:szCs w:val="24"/>
                    </w:rPr>
                    <w:t>Tamilnadu Physical Education and Sports University, Tamilnadu</w:t>
                  </w:r>
                </w:p>
                <w:p w:rsidR="004D70B1" w:rsidRPr="00D47EBD" w:rsidRDefault="004D70B1" w:rsidP="004D70B1">
                  <w:pPr>
                    <w:rPr>
                      <w:b/>
                      <w:sz w:val="24"/>
                      <w:szCs w:val="24"/>
                    </w:rPr>
                  </w:pPr>
                  <w:r w:rsidRPr="00D47EBD">
                    <w:rPr>
                      <w:b/>
                      <w:sz w:val="24"/>
                      <w:szCs w:val="24"/>
                    </w:rPr>
                    <w:t>Master of Physical Education</w:t>
                  </w:r>
                </w:p>
                <w:p w:rsidR="004D70B1" w:rsidRPr="00D47EBD" w:rsidRDefault="004D70B1" w:rsidP="004D70B1">
                  <w:pPr>
                    <w:rPr>
                      <w:sz w:val="24"/>
                      <w:szCs w:val="24"/>
                    </w:rPr>
                  </w:pPr>
                  <w:r w:rsidRPr="00D47EBD">
                    <w:rPr>
                      <w:sz w:val="24"/>
                      <w:szCs w:val="24"/>
                    </w:rPr>
                    <w:t>Centre for Physical Education, University of Calicut</w:t>
                  </w:r>
                </w:p>
                <w:p w:rsidR="004D70B1" w:rsidRPr="00D47EBD" w:rsidRDefault="004D70B1" w:rsidP="004D70B1">
                  <w:pPr>
                    <w:rPr>
                      <w:b/>
                      <w:sz w:val="24"/>
                      <w:szCs w:val="24"/>
                    </w:rPr>
                  </w:pPr>
                  <w:r w:rsidRPr="00D47EBD">
                    <w:rPr>
                      <w:b/>
                      <w:sz w:val="24"/>
                      <w:szCs w:val="24"/>
                    </w:rPr>
                    <w:t>Bachelor of Physical Education</w:t>
                  </w:r>
                </w:p>
                <w:p w:rsidR="004D70B1" w:rsidRPr="00D47EBD" w:rsidRDefault="004D70B1" w:rsidP="004D70B1">
                  <w:pPr>
                    <w:rPr>
                      <w:sz w:val="24"/>
                      <w:szCs w:val="24"/>
                    </w:rPr>
                  </w:pPr>
                  <w:r w:rsidRPr="00D47EBD">
                    <w:rPr>
                      <w:sz w:val="24"/>
                      <w:szCs w:val="24"/>
                    </w:rPr>
                    <w:t>Centre for Physical Education, University of Calicut.</w:t>
                  </w:r>
                </w:p>
                <w:p w:rsidR="004D70B1" w:rsidRPr="00D47EBD" w:rsidRDefault="004D70B1" w:rsidP="004D70B1">
                  <w:pPr>
                    <w:rPr>
                      <w:b/>
                      <w:sz w:val="24"/>
                      <w:szCs w:val="24"/>
                    </w:rPr>
                  </w:pPr>
                  <w:r w:rsidRPr="00D47EBD">
                    <w:rPr>
                      <w:b/>
                      <w:sz w:val="24"/>
                      <w:szCs w:val="24"/>
                    </w:rPr>
                    <w:t>National Eligibility Test</w:t>
                  </w:r>
                </w:p>
                <w:p w:rsidR="004D70B1" w:rsidRPr="00D47EBD" w:rsidRDefault="004D70B1" w:rsidP="004D70B1">
                  <w:pPr>
                    <w:rPr>
                      <w:sz w:val="24"/>
                      <w:szCs w:val="24"/>
                    </w:rPr>
                  </w:pPr>
                  <w:r w:rsidRPr="00D47EBD">
                    <w:rPr>
                      <w:sz w:val="24"/>
                      <w:szCs w:val="24"/>
                    </w:rPr>
                    <w:t>University Grants Commission</w:t>
                  </w:r>
                </w:p>
                <w:p w:rsidR="004D70B1" w:rsidRDefault="004D70B1"/>
              </w:txbxContent>
            </v:textbox>
          </v:rect>
        </w:pict>
      </w:r>
      <w:r>
        <w:rPr>
          <w:noProof/>
        </w:rPr>
        <w:pict>
          <v:oval id="_x0000_s1026" style="position:absolute;margin-left:-8.5pt;margin-top:-.55pt;width:140.5pt;height:137.55pt;z-index:251658240" strokecolor="#e36c0a [2409]"/>
        </w:pict>
      </w:r>
    </w:p>
    <w:p w:rsidR="00D349FB" w:rsidRDefault="00081D9C">
      <w:r>
        <w:rPr>
          <w:noProof/>
        </w:rPr>
        <w:pict>
          <v:rect id="_x0000_s1033" style="position:absolute;margin-left:-5.9pt;margin-top:368.8pt;width:312.6pt;height:252pt;z-index:25166336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8B0CF5" w:rsidRPr="00D311F4" w:rsidRDefault="008B0CF5" w:rsidP="008B0CF5">
                  <w:pPr>
                    <w:rPr>
                      <w:b/>
                    </w:rPr>
                  </w:pPr>
                  <w:r w:rsidRPr="00D311F4">
                    <w:rPr>
                      <w:b/>
                    </w:rPr>
                    <w:t>SERVED AS:</w:t>
                  </w:r>
                </w:p>
                <w:p w:rsidR="008B0CF5" w:rsidRPr="00D87D65" w:rsidRDefault="008B0CF5" w:rsidP="008B0CF5">
                  <w:r w:rsidRPr="00D87D65">
                    <w:t>Member of the Board, Calicut University team select</w:t>
                  </w:r>
                  <w:r>
                    <w:t>ion committee.</w:t>
                  </w:r>
                </w:p>
                <w:p w:rsidR="008B0CF5" w:rsidRPr="00D87D65" w:rsidRDefault="008B0CF5" w:rsidP="008B0CF5">
                  <w:r w:rsidRPr="00D87D65">
                    <w:t>Member of the Board, Kerala Public Service Commission to select officers for various departments.</w:t>
                  </w:r>
                </w:p>
                <w:p w:rsidR="008B0CF5" w:rsidRPr="00D87D65" w:rsidRDefault="008B0CF5" w:rsidP="008B0CF5">
                  <w:r w:rsidRPr="00D87D65">
                    <w:t>Additional Chief Superintendent, Calicut University Examinations.</w:t>
                  </w:r>
                </w:p>
                <w:p w:rsidR="008B0CF5" w:rsidRDefault="008B0CF5" w:rsidP="008B0CF5">
                  <w:r w:rsidRPr="00D87D65">
                    <w:t>Associate NCC Officer, sixth company, MES Asmabi college</w:t>
                  </w:r>
                  <w:r>
                    <w:t>, P.Vemballur.</w:t>
                  </w:r>
                </w:p>
                <w:p w:rsidR="00B9560E" w:rsidRDefault="00B9560E"/>
              </w:txbxContent>
            </v:textbox>
          </v:rect>
        </w:pict>
      </w:r>
      <w:r>
        <w:rPr>
          <w:noProof/>
        </w:rPr>
        <w:pict>
          <v:rect id="_x0000_s1034" style="position:absolute;margin-left:316.25pt;margin-top:368.8pt;width:167.25pt;height:252pt;z-index:25166438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9B5DF1" w:rsidRDefault="00AA31A9">
                  <w:pPr>
                    <w:rPr>
                      <w:b/>
                    </w:rPr>
                  </w:pPr>
                  <w:r>
                    <w:rPr>
                      <w:b/>
                    </w:rPr>
                    <w:t>MEMBERSHIP:</w:t>
                  </w:r>
                </w:p>
                <w:p w:rsidR="00AA31A9" w:rsidRDefault="00AA31A9">
                  <w:r w:rsidRPr="00AA31A9">
                    <w:t>Executive</w:t>
                  </w:r>
                  <w:r>
                    <w:t xml:space="preserve"> committee member, TDBA</w:t>
                  </w:r>
                </w:p>
                <w:p w:rsidR="00AA31A9" w:rsidRDefault="00AA31A9">
                  <w:r>
                    <w:t>Executive committee member, TDAAA</w:t>
                  </w:r>
                </w:p>
                <w:p w:rsidR="00AA31A9" w:rsidRPr="00AA31A9" w:rsidRDefault="00AA31A9">
                  <w:r>
                    <w:t>Member, Kerala State Volleyball Referees Panel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-8.5pt;margin-top:236.6pt;width:492pt;height:115.8pt;z-index:25166233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8B0CF5" w:rsidRPr="00D311F4" w:rsidRDefault="008B0CF5" w:rsidP="008B0CF5">
                  <w:pPr>
                    <w:rPr>
                      <w:b/>
                    </w:rPr>
                  </w:pPr>
                  <w:r w:rsidRPr="00D311F4">
                    <w:rPr>
                      <w:b/>
                    </w:rPr>
                    <w:t>EXPERIENCE:</w:t>
                  </w:r>
                </w:p>
                <w:p w:rsidR="008B0CF5" w:rsidRDefault="008B0CF5" w:rsidP="008B0CF5">
                  <w:r>
                    <w:t>Assistant Professor at MES Asmabi college, P.Vemballur (2009 onwards)</w:t>
                  </w:r>
                </w:p>
                <w:p w:rsidR="008B0CF5" w:rsidRDefault="008B0CF5" w:rsidP="008B0CF5">
                  <w:r>
                    <w:t>Lecturer on contract at Sree Krishna college, Guruvayur (2001 to 2009)</w:t>
                  </w:r>
                </w:p>
                <w:p w:rsidR="00D87D65" w:rsidRPr="008B0CF5" w:rsidRDefault="00D87D65" w:rsidP="00D87D65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-8.5pt;margin-top:120.05pt;width:151.15pt;height:108.5pt;z-index:251660288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196EC8" w:rsidRPr="00D311F4" w:rsidRDefault="00196EC8" w:rsidP="00196EC8">
                  <w:pPr>
                    <w:rPr>
                      <w:b/>
                      <w:sz w:val="24"/>
                      <w:szCs w:val="24"/>
                    </w:rPr>
                  </w:pPr>
                  <w:r w:rsidRPr="00D311F4">
                    <w:rPr>
                      <w:b/>
                    </w:rPr>
                    <w:t>Lt</w:t>
                  </w:r>
                  <w:r w:rsidRPr="00D311F4">
                    <w:rPr>
                      <w:b/>
                      <w:sz w:val="24"/>
                      <w:szCs w:val="24"/>
                    </w:rPr>
                    <w:t>. M.B.Bindil</w:t>
                  </w:r>
                </w:p>
                <w:p w:rsidR="00196EC8" w:rsidRPr="00D47EBD" w:rsidRDefault="00196EC8" w:rsidP="00196EC8">
                  <w:pPr>
                    <w:rPr>
                      <w:sz w:val="24"/>
                      <w:szCs w:val="24"/>
                    </w:rPr>
                  </w:pPr>
                  <w:r w:rsidRPr="00D47EBD">
                    <w:rPr>
                      <w:sz w:val="24"/>
                      <w:szCs w:val="24"/>
                    </w:rPr>
                    <w:t>Assistant Professor</w:t>
                  </w:r>
                </w:p>
                <w:p w:rsidR="00196EC8" w:rsidRPr="00D47EBD" w:rsidRDefault="00196EC8" w:rsidP="00196EC8">
                  <w:pPr>
                    <w:rPr>
                      <w:sz w:val="24"/>
                      <w:szCs w:val="24"/>
                    </w:rPr>
                  </w:pPr>
                  <w:r w:rsidRPr="00D47EBD">
                    <w:rPr>
                      <w:sz w:val="24"/>
                      <w:szCs w:val="24"/>
                    </w:rPr>
                    <w:t>MES Asmabi College,</w:t>
                  </w:r>
                  <w:r w:rsidR="00D311F4">
                    <w:rPr>
                      <w:sz w:val="24"/>
                      <w:szCs w:val="24"/>
                    </w:rPr>
                    <w:t xml:space="preserve"> P.Vemballur</w:t>
                  </w:r>
                </w:p>
                <w:p w:rsidR="00196EC8" w:rsidRPr="00D47EBD" w:rsidRDefault="00196EC8" w:rsidP="00196EC8">
                  <w:pPr>
                    <w:rPr>
                      <w:sz w:val="24"/>
                      <w:szCs w:val="24"/>
                    </w:rPr>
                  </w:pPr>
                  <w:r w:rsidRPr="00D47EBD">
                    <w:rPr>
                      <w:sz w:val="24"/>
                      <w:szCs w:val="24"/>
                    </w:rPr>
                    <w:t>P.Vemballur.</w:t>
                  </w:r>
                </w:p>
                <w:p w:rsidR="00196EC8" w:rsidRDefault="00196EC8"/>
              </w:txbxContent>
            </v:textbox>
          </v:rect>
        </w:pict>
      </w:r>
    </w:p>
    <w:sectPr w:rsidR="00D349FB" w:rsidSect="00D349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04B" w:rsidRDefault="0002404B" w:rsidP="004D70B1">
      <w:pPr>
        <w:spacing w:after="0" w:line="240" w:lineRule="auto"/>
      </w:pPr>
      <w:r>
        <w:separator/>
      </w:r>
    </w:p>
  </w:endnote>
  <w:endnote w:type="continuationSeparator" w:id="1">
    <w:p w:rsidR="0002404B" w:rsidRDefault="0002404B" w:rsidP="004D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04B" w:rsidRDefault="0002404B" w:rsidP="004D70B1">
      <w:pPr>
        <w:spacing w:after="0" w:line="240" w:lineRule="auto"/>
      </w:pPr>
      <w:r>
        <w:separator/>
      </w:r>
    </w:p>
  </w:footnote>
  <w:footnote w:type="continuationSeparator" w:id="1">
    <w:p w:rsidR="0002404B" w:rsidRDefault="0002404B" w:rsidP="004D7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F7D6C"/>
    <w:multiLevelType w:val="hybridMultilevel"/>
    <w:tmpl w:val="0644AFD2"/>
    <w:lvl w:ilvl="0" w:tplc="A60CB8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E7D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7ACB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C6BB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C30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387E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1405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006F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B5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13D"/>
    <w:rsid w:val="0002404B"/>
    <w:rsid w:val="00081D9C"/>
    <w:rsid w:val="00086A30"/>
    <w:rsid w:val="000D6819"/>
    <w:rsid w:val="00124C67"/>
    <w:rsid w:val="00196EC8"/>
    <w:rsid w:val="002D4EA2"/>
    <w:rsid w:val="004D70B1"/>
    <w:rsid w:val="00512BC5"/>
    <w:rsid w:val="00655B7F"/>
    <w:rsid w:val="008B0CF5"/>
    <w:rsid w:val="00935DF1"/>
    <w:rsid w:val="009B5DF1"/>
    <w:rsid w:val="00AA31A9"/>
    <w:rsid w:val="00B9560E"/>
    <w:rsid w:val="00BC413D"/>
    <w:rsid w:val="00C3073E"/>
    <w:rsid w:val="00D311F4"/>
    <w:rsid w:val="00D349FB"/>
    <w:rsid w:val="00D87D65"/>
    <w:rsid w:val="00E3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1]" strokecolor="none [24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1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D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0B1"/>
  </w:style>
  <w:style w:type="paragraph" w:styleId="Footer">
    <w:name w:val="footer"/>
    <w:basedOn w:val="Normal"/>
    <w:link w:val="FooterChar"/>
    <w:uiPriority w:val="99"/>
    <w:semiHidden/>
    <w:unhideWhenUsed/>
    <w:rsid w:val="004D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7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54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4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BindilPC</dc:creator>
  <cp:lastModifiedBy>BindilPC</cp:lastModifiedBy>
  <cp:revision>6</cp:revision>
  <dcterms:created xsi:type="dcterms:W3CDTF">2023-01-23T15:51:00Z</dcterms:created>
  <dcterms:modified xsi:type="dcterms:W3CDTF">2023-01-25T13:53:00Z</dcterms:modified>
</cp:coreProperties>
</file>