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6CE37" w14:textId="77777777" w:rsidR="007506F4" w:rsidRPr="007506F4" w:rsidRDefault="007506F4" w:rsidP="007506F4">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sidRPr="007506F4">
        <w:rPr>
          <w:rFonts w:ascii="Times New Roman" w:eastAsia="Times New Roman" w:hAnsi="Times New Roman" w:cs="Times New Roman"/>
          <w:b/>
          <w:bCs/>
          <w:kern w:val="0"/>
          <w:sz w:val="24"/>
          <w:szCs w:val="24"/>
          <w:lang w:eastAsia="en-IN"/>
          <w14:ligatures w14:val="none"/>
        </w:rPr>
        <w:t>Report on Alumni Interaction – Legacy Talks</w:t>
      </w:r>
      <w:r w:rsidRPr="007506F4">
        <w:rPr>
          <w:rFonts w:ascii="Times New Roman" w:eastAsia="Times New Roman" w:hAnsi="Times New Roman" w:cs="Times New Roman"/>
          <w:kern w:val="0"/>
          <w:sz w:val="24"/>
          <w:szCs w:val="24"/>
          <w:lang w:eastAsia="en-IN"/>
          <w14:ligatures w14:val="none"/>
        </w:rPr>
        <w:br/>
      </w:r>
      <w:r w:rsidRPr="007506F4">
        <w:rPr>
          <w:rFonts w:ascii="Times New Roman" w:eastAsia="Times New Roman" w:hAnsi="Times New Roman" w:cs="Times New Roman"/>
          <w:b/>
          <w:bCs/>
          <w:kern w:val="0"/>
          <w:sz w:val="24"/>
          <w:szCs w:val="24"/>
          <w:lang w:eastAsia="en-IN"/>
          <w14:ligatures w14:val="none"/>
        </w:rPr>
        <w:t>Organized by the Department of Economics, MES Asmabi College</w:t>
      </w:r>
      <w:r w:rsidRPr="007506F4">
        <w:rPr>
          <w:rFonts w:ascii="Times New Roman" w:eastAsia="Times New Roman" w:hAnsi="Times New Roman" w:cs="Times New Roman"/>
          <w:kern w:val="0"/>
          <w:sz w:val="24"/>
          <w:szCs w:val="24"/>
          <w:lang w:eastAsia="en-IN"/>
          <w14:ligatures w14:val="none"/>
        </w:rPr>
        <w:br/>
      </w:r>
      <w:r w:rsidRPr="007506F4">
        <w:rPr>
          <w:rFonts w:ascii="Times New Roman" w:eastAsia="Times New Roman" w:hAnsi="Times New Roman" w:cs="Times New Roman"/>
          <w:b/>
          <w:bCs/>
          <w:kern w:val="0"/>
          <w:sz w:val="24"/>
          <w:szCs w:val="24"/>
          <w:lang w:eastAsia="en-IN"/>
          <w14:ligatures w14:val="none"/>
        </w:rPr>
        <w:t>Date: 11 July 2025 | Time: 10:30 AM | Venue: New Seminar Hall</w:t>
      </w:r>
    </w:p>
    <w:p w14:paraId="02F1E548" w14:textId="77777777" w:rsidR="007506F4" w:rsidRDefault="007506F4" w:rsidP="007506F4">
      <w:p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506F4">
        <w:rPr>
          <w:rFonts w:ascii="Times New Roman" w:eastAsia="Times New Roman" w:hAnsi="Times New Roman" w:cs="Times New Roman"/>
          <w:kern w:val="0"/>
          <w:sz w:val="24"/>
          <w:szCs w:val="24"/>
          <w:lang w:eastAsia="en-IN"/>
          <w14:ligatures w14:val="none"/>
        </w:rPr>
        <w:t xml:space="preserve">The Department of Economics, MES Asmabi College, P. Vemballur, organized an enriching alumni interaction programme titled </w:t>
      </w:r>
      <w:r w:rsidRPr="007506F4">
        <w:rPr>
          <w:rFonts w:ascii="Times New Roman" w:eastAsia="Times New Roman" w:hAnsi="Times New Roman" w:cs="Times New Roman"/>
          <w:b/>
          <w:bCs/>
          <w:kern w:val="0"/>
          <w:sz w:val="24"/>
          <w:szCs w:val="24"/>
          <w:lang w:eastAsia="en-IN"/>
          <w14:ligatures w14:val="none"/>
        </w:rPr>
        <w:t>“Legacy Talks”</w:t>
      </w:r>
      <w:r w:rsidRPr="007506F4">
        <w:rPr>
          <w:rFonts w:ascii="Times New Roman" w:eastAsia="Times New Roman" w:hAnsi="Times New Roman" w:cs="Times New Roman"/>
          <w:kern w:val="0"/>
          <w:sz w:val="24"/>
          <w:szCs w:val="24"/>
          <w:lang w:eastAsia="en-IN"/>
          <w14:ligatures w14:val="none"/>
        </w:rPr>
        <w:t xml:space="preserve"> on </w:t>
      </w:r>
      <w:r w:rsidRPr="007506F4">
        <w:rPr>
          <w:rFonts w:ascii="Times New Roman" w:eastAsia="Times New Roman" w:hAnsi="Times New Roman" w:cs="Times New Roman"/>
          <w:b/>
          <w:bCs/>
          <w:kern w:val="0"/>
          <w:sz w:val="24"/>
          <w:szCs w:val="24"/>
          <w:lang w:eastAsia="en-IN"/>
          <w14:ligatures w14:val="none"/>
        </w:rPr>
        <w:t>11th July 2025</w:t>
      </w:r>
      <w:r w:rsidRPr="007506F4">
        <w:rPr>
          <w:rFonts w:ascii="Times New Roman" w:eastAsia="Times New Roman" w:hAnsi="Times New Roman" w:cs="Times New Roman"/>
          <w:kern w:val="0"/>
          <w:sz w:val="24"/>
          <w:szCs w:val="24"/>
          <w:lang w:eastAsia="en-IN"/>
          <w14:ligatures w14:val="none"/>
        </w:rPr>
        <w:t xml:space="preserve"> at </w:t>
      </w:r>
      <w:r w:rsidRPr="007506F4">
        <w:rPr>
          <w:rFonts w:ascii="Times New Roman" w:eastAsia="Times New Roman" w:hAnsi="Times New Roman" w:cs="Times New Roman"/>
          <w:b/>
          <w:bCs/>
          <w:kern w:val="0"/>
          <w:sz w:val="24"/>
          <w:szCs w:val="24"/>
          <w:lang w:eastAsia="en-IN"/>
          <w14:ligatures w14:val="none"/>
        </w:rPr>
        <w:t>10:30 AM</w:t>
      </w:r>
      <w:r w:rsidRPr="007506F4">
        <w:rPr>
          <w:rFonts w:ascii="Times New Roman" w:eastAsia="Times New Roman" w:hAnsi="Times New Roman" w:cs="Times New Roman"/>
          <w:kern w:val="0"/>
          <w:sz w:val="24"/>
          <w:szCs w:val="24"/>
          <w:lang w:eastAsia="en-IN"/>
          <w14:ligatures w14:val="none"/>
        </w:rPr>
        <w:t xml:space="preserve"> in the </w:t>
      </w:r>
      <w:r w:rsidRPr="007506F4">
        <w:rPr>
          <w:rFonts w:ascii="Times New Roman" w:eastAsia="Times New Roman" w:hAnsi="Times New Roman" w:cs="Times New Roman"/>
          <w:b/>
          <w:bCs/>
          <w:kern w:val="0"/>
          <w:sz w:val="24"/>
          <w:szCs w:val="24"/>
          <w:lang w:eastAsia="en-IN"/>
          <w14:ligatures w14:val="none"/>
        </w:rPr>
        <w:t>New Seminar Hall</w:t>
      </w:r>
      <w:r w:rsidRPr="007506F4">
        <w:rPr>
          <w:rFonts w:ascii="Times New Roman" w:eastAsia="Times New Roman" w:hAnsi="Times New Roman" w:cs="Times New Roman"/>
          <w:kern w:val="0"/>
          <w:sz w:val="24"/>
          <w:szCs w:val="24"/>
          <w:lang w:eastAsia="en-IN"/>
          <w14:ligatures w14:val="none"/>
        </w:rPr>
        <w:t>. The session aimed at inspiring current students through the valuable experiences and insights of successful alumni.</w:t>
      </w:r>
    </w:p>
    <w:p w14:paraId="77D11011" w14:textId="12B806DF" w:rsidR="007506F4" w:rsidRPr="007506F4" w:rsidRDefault="007506F4" w:rsidP="007506F4">
      <w:pPr>
        <w:spacing w:before="100" w:beforeAutospacing="1" w:after="100" w:afterAutospacing="1" w:line="240" w:lineRule="auto"/>
        <w:jc w:val="center"/>
        <w:rPr>
          <w:rFonts w:ascii="Times New Roman" w:eastAsia="Times New Roman" w:hAnsi="Times New Roman" w:cs="Times New Roman"/>
          <w:kern w:val="0"/>
          <w:sz w:val="24"/>
          <w:szCs w:val="24"/>
          <w:lang w:eastAsia="en-IN"/>
          <w14:ligatures w14:val="none"/>
        </w:rPr>
      </w:pPr>
      <w:r>
        <w:rPr>
          <w:noProof/>
        </w:rPr>
        <w:drawing>
          <wp:inline distT="0" distB="0" distL="0" distR="0" wp14:anchorId="38EC65AA" wp14:editId="32A41428">
            <wp:extent cx="4283710" cy="3028402"/>
            <wp:effectExtent l="0" t="0" r="2540" b="635"/>
            <wp:docPr id="1651839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39252" name=""/>
                    <pic:cNvPicPr/>
                  </pic:nvPicPr>
                  <pic:blipFill>
                    <a:blip r:embed="rId5"/>
                    <a:stretch>
                      <a:fillRect/>
                    </a:stretch>
                  </pic:blipFill>
                  <pic:spPr>
                    <a:xfrm>
                      <a:off x="0" y="0"/>
                      <a:ext cx="4288582" cy="3031846"/>
                    </a:xfrm>
                    <a:prstGeom prst="rect">
                      <a:avLst/>
                    </a:prstGeom>
                  </pic:spPr>
                </pic:pic>
              </a:graphicData>
            </a:graphic>
          </wp:inline>
        </w:drawing>
      </w:r>
    </w:p>
    <w:p w14:paraId="30AF293A" w14:textId="77777777" w:rsidR="007506F4" w:rsidRPr="007506F4" w:rsidRDefault="007506F4" w:rsidP="007506F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506F4">
        <w:rPr>
          <w:rFonts w:ascii="Times New Roman" w:eastAsia="Times New Roman" w:hAnsi="Times New Roman" w:cs="Times New Roman"/>
          <w:b/>
          <w:bCs/>
          <w:kern w:val="0"/>
          <w:sz w:val="24"/>
          <w:szCs w:val="24"/>
          <w:lang w:eastAsia="en-IN"/>
          <w14:ligatures w14:val="none"/>
        </w:rPr>
        <w:t>A.K Hisana Thasneem</w:t>
      </w:r>
      <w:r w:rsidRPr="007506F4">
        <w:rPr>
          <w:rFonts w:ascii="Times New Roman" w:eastAsia="Times New Roman" w:hAnsi="Times New Roman" w:cs="Times New Roman"/>
          <w:kern w:val="0"/>
          <w:sz w:val="24"/>
          <w:szCs w:val="24"/>
          <w:lang w:eastAsia="en-IN"/>
          <w14:ligatures w14:val="none"/>
        </w:rPr>
        <w:t xml:space="preserve">, an esteemed alumna of the department and a </w:t>
      </w:r>
      <w:r w:rsidRPr="007506F4">
        <w:rPr>
          <w:rFonts w:ascii="Times New Roman" w:eastAsia="Times New Roman" w:hAnsi="Times New Roman" w:cs="Times New Roman"/>
          <w:b/>
          <w:bCs/>
          <w:kern w:val="0"/>
          <w:sz w:val="24"/>
          <w:szCs w:val="24"/>
          <w:lang w:eastAsia="en-IN"/>
          <w14:ligatures w14:val="none"/>
        </w:rPr>
        <w:t>Consultant at the London School of Economics</w:t>
      </w:r>
      <w:r w:rsidRPr="007506F4">
        <w:rPr>
          <w:rFonts w:ascii="Times New Roman" w:eastAsia="Times New Roman" w:hAnsi="Times New Roman" w:cs="Times New Roman"/>
          <w:kern w:val="0"/>
          <w:sz w:val="24"/>
          <w:szCs w:val="24"/>
          <w:lang w:eastAsia="en-IN"/>
          <w14:ligatures w14:val="none"/>
        </w:rPr>
        <w:t>, was the keynote speaker of the event. Her presence and words served as a motivation to the budding economists of the institution.</w:t>
      </w:r>
    </w:p>
    <w:p w14:paraId="41998560" w14:textId="77777777" w:rsidR="007506F4" w:rsidRPr="007506F4" w:rsidRDefault="007506F4" w:rsidP="007506F4">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506F4">
        <w:rPr>
          <w:rFonts w:ascii="Times New Roman" w:eastAsia="Times New Roman" w:hAnsi="Times New Roman" w:cs="Times New Roman"/>
          <w:b/>
          <w:bCs/>
          <w:kern w:val="0"/>
          <w:sz w:val="24"/>
          <w:szCs w:val="24"/>
          <w:lang w:eastAsia="en-IN"/>
          <w14:ligatures w14:val="none"/>
        </w:rPr>
        <w:t>Inauguration:</w:t>
      </w:r>
      <w:r w:rsidRPr="007506F4">
        <w:rPr>
          <w:rFonts w:ascii="Times New Roman" w:eastAsia="Times New Roman" w:hAnsi="Times New Roman" w:cs="Times New Roman"/>
          <w:kern w:val="0"/>
          <w:sz w:val="24"/>
          <w:szCs w:val="24"/>
          <w:lang w:eastAsia="en-IN"/>
          <w14:ligatures w14:val="none"/>
        </w:rPr>
        <w:br/>
        <w:t xml:space="preserve">The programme began with a warm welcome by </w:t>
      </w:r>
      <w:r w:rsidRPr="007506F4">
        <w:rPr>
          <w:rFonts w:ascii="Times New Roman" w:eastAsia="Times New Roman" w:hAnsi="Times New Roman" w:cs="Times New Roman"/>
          <w:b/>
          <w:bCs/>
          <w:kern w:val="0"/>
          <w:sz w:val="24"/>
          <w:szCs w:val="24"/>
          <w:lang w:eastAsia="en-IN"/>
          <w14:ligatures w14:val="none"/>
        </w:rPr>
        <w:t>Mr. Shanil Kumar A</w:t>
      </w:r>
      <w:r w:rsidRPr="007506F4">
        <w:rPr>
          <w:rFonts w:ascii="Times New Roman" w:eastAsia="Times New Roman" w:hAnsi="Times New Roman" w:cs="Times New Roman"/>
          <w:kern w:val="0"/>
          <w:sz w:val="24"/>
          <w:szCs w:val="24"/>
          <w:lang w:eastAsia="en-IN"/>
          <w14:ligatures w14:val="none"/>
        </w:rPr>
        <w:t xml:space="preserve">, Programme Coordinator, followed by an inaugural address by </w:t>
      </w:r>
      <w:r w:rsidRPr="007506F4">
        <w:rPr>
          <w:rFonts w:ascii="Times New Roman" w:eastAsia="Times New Roman" w:hAnsi="Times New Roman" w:cs="Times New Roman"/>
          <w:b/>
          <w:bCs/>
          <w:kern w:val="0"/>
          <w:sz w:val="24"/>
          <w:szCs w:val="24"/>
          <w:lang w:eastAsia="en-IN"/>
          <w14:ligatures w14:val="none"/>
        </w:rPr>
        <w:t>Dr. Reena Mohamed</w:t>
      </w:r>
      <w:r w:rsidRPr="007506F4">
        <w:rPr>
          <w:rFonts w:ascii="Times New Roman" w:eastAsia="Times New Roman" w:hAnsi="Times New Roman" w:cs="Times New Roman"/>
          <w:kern w:val="0"/>
          <w:sz w:val="24"/>
          <w:szCs w:val="24"/>
          <w:lang w:eastAsia="en-IN"/>
          <w14:ligatures w14:val="none"/>
        </w:rPr>
        <w:t>, Principal of MES Asmabi College.</w:t>
      </w:r>
      <w:r w:rsidRPr="007506F4">
        <w:rPr>
          <w:rFonts w:ascii="Times New Roman" w:eastAsia="Times New Roman" w:hAnsi="Times New Roman" w:cs="Times New Roman"/>
          <w:kern w:val="0"/>
          <w:sz w:val="24"/>
          <w:szCs w:val="24"/>
          <w:lang w:eastAsia="en-IN"/>
          <w14:ligatures w14:val="none"/>
        </w:rPr>
        <w:br/>
      </w:r>
      <w:r w:rsidRPr="007506F4">
        <w:rPr>
          <w:rFonts w:ascii="Times New Roman" w:eastAsia="Times New Roman" w:hAnsi="Times New Roman" w:cs="Times New Roman"/>
          <w:b/>
          <w:bCs/>
          <w:kern w:val="0"/>
          <w:sz w:val="24"/>
          <w:szCs w:val="24"/>
          <w:lang w:eastAsia="en-IN"/>
          <w14:ligatures w14:val="none"/>
        </w:rPr>
        <w:t>Dr. Dhanya K</w:t>
      </w:r>
      <w:r w:rsidRPr="007506F4">
        <w:rPr>
          <w:rFonts w:ascii="Times New Roman" w:eastAsia="Times New Roman" w:hAnsi="Times New Roman" w:cs="Times New Roman"/>
          <w:kern w:val="0"/>
          <w:sz w:val="24"/>
          <w:szCs w:val="24"/>
          <w:lang w:eastAsia="en-IN"/>
          <w14:ligatures w14:val="none"/>
        </w:rPr>
        <w:t>, Head of the Department of Economics, spoke about the importance of maintaining strong alumni connections and the role of alumni in mentoring students.</w:t>
      </w:r>
    </w:p>
    <w:p w14:paraId="399E8985" w14:textId="77777777" w:rsidR="007506F4" w:rsidRPr="007506F4" w:rsidRDefault="007506F4" w:rsidP="007506F4">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506F4">
        <w:rPr>
          <w:rFonts w:ascii="Times New Roman" w:eastAsia="Times New Roman" w:hAnsi="Times New Roman" w:cs="Times New Roman"/>
          <w:b/>
          <w:bCs/>
          <w:kern w:val="0"/>
          <w:sz w:val="24"/>
          <w:szCs w:val="24"/>
          <w:lang w:eastAsia="en-IN"/>
          <w14:ligatures w14:val="none"/>
        </w:rPr>
        <w:t>Legacy Talk by A.K Hisana Thasneem:</w:t>
      </w:r>
      <w:r w:rsidRPr="007506F4">
        <w:rPr>
          <w:rFonts w:ascii="Times New Roman" w:eastAsia="Times New Roman" w:hAnsi="Times New Roman" w:cs="Times New Roman"/>
          <w:kern w:val="0"/>
          <w:sz w:val="24"/>
          <w:szCs w:val="24"/>
          <w:lang w:eastAsia="en-IN"/>
          <w14:ligatures w14:val="none"/>
        </w:rPr>
        <w:br/>
        <w:t xml:space="preserve">Ms. Thasneem shared her academic and professional journey, offering insights into her work with the London School of Economics. She discussed her experiences in the global economic landscape and emphasized the importance of perseverance, skill </w:t>
      </w:r>
      <w:r w:rsidRPr="007506F4">
        <w:rPr>
          <w:rFonts w:ascii="Times New Roman" w:eastAsia="Times New Roman" w:hAnsi="Times New Roman" w:cs="Times New Roman"/>
          <w:kern w:val="0"/>
          <w:sz w:val="24"/>
          <w:szCs w:val="24"/>
          <w:lang w:eastAsia="en-IN"/>
          <w14:ligatures w14:val="none"/>
        </w:rPr>
        <w:lastRenderedPageBreak/>
        <w:t>development, and staying connected with one's roots. Her story served as a source of inspiration, particularly for students aspiring to pursue higher studies and careers abroad.</w:t>
      </w:r>
    </w:p>
    <w:p w14:paraId="120E7E66" w14:textId="77777777" w:rsidR="007506F4" w:rsidRDefault="007506F4" w:rsidP="007506F4">
      <w:pPr>
        <w:numPr>
          <w:ilvl w:val="0"/>
          <w:numId w:val="1"/>
        </w:numPr>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r w:rsidRPr="007506F4">
        <w:rPr>
          <w:rFonts w:ascii="Times New Roman" w:eastAsia="Times New Roman" w:hAnsi="Times New Roman" w:cs="Times New Roman"/>
          <w:b/>
          <w:bCs/>
          <w:kern w:val="0"/>
          <w:sz w:val="24"/>
          <w:szCs w:val="24"/>
          <w:lang w:eastAsia="en-IN"/>
          <w14:ligatures w14:val="none"/>
        </w:rPr>
        <w:t>Interactive Session:</w:t>
      </w:r>
      <w:r w:rsidRPr="007506F4">
        <w:rPr>
          <w:rFonts w:ascii="Times New Roman" w:eastAsia="Times New Roman" w:hAnsi="Times New Roman" w:cs="Times New Roman"/>
          <w:kern w:val="0"/>
          <w:sz w:val="24"/>
          <w:szCs w:val="24"/>
          <w:lang w:eastAsia="en-IN"/>
          <w14:ligatures w14:val="none"/>
        </w:rPr>
        <w:br/>
        <w:t>The talk was followed by an engaging interactive session, where students eagerly raised questions related to career guidance, higher education opportunities, and global economic trends. Ms. Thasneem addressed all queries with enthusiasm and depth.</w:t>
      </w:r>
    </w:p>
    <w:p w14:paraId="48C64BC4" w14:textId="5F3C3E2D" w:rsidR="00EF5B2B" w:rsidRPr="007506F4" w:rsidRDefault="00EF5B2B" w:rsidP="00EF5B2B">
      <w:pPr>
        <w:spacing w:before="100" w:beforeAutospacing="1" w:after="100" w:afterAutospacing="1" w:line="360" w:lineRule="auto"/>
        <w:ind w:left="720"/>
        <w:jc w:val="center"/>
        <w:rPr>
          <w:rFonts w:ascii="Times New Roman" w:eastAsia="Times New Roman" w:hAnsi="Times New Roman" w:cs="Times New Roman"/>
          <w:kern w:val="0"/>
          <w:sz w:val="24"/>
          <w:szCs w:val="24"/>
          <w:lang w:eastAsia="en-IN"/>
          <w14:ligatures w14:val="none"/>
        </w:rPr>
      </w:pPr>
      <w:r>
        <w:rPr>
          <w:noProof/>
        </w:rPr>
        <w:lastRenderedPageBreak/>
        <w:drawing>
          <wp:inline distT="0" distB="0" distL="0" distR="0" wp14:anchorId="3DBA61C2" wp14:editId="2B896F41">
            <wp:extent cx="3991048" cy="7029450"/>
            <wp:effectExtent l="0" t="0" r="9525" b="0"/>
            <wp:docPr id="1264347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2537" cy="7032073"/>
                    </a:xfrm>
                    <a:prstGeom prst="rect">
                      <a:avLst/>
                    </a:prstGeom>
                    <a:noFill/>
                    <a:ln>
                      <a:noFill/>
                    </a:ln>
                  </pic:spPr>
                </pic:pic>
              </a:graphicData>
            </a:graphic>
          </wp:inline>
        </w:drawing>
      </w:r>
      <w:r>
        <w:rPr>
          <w:noProof/>
        </w:rPr>
        <w:lastRenderedPageBreak/>
        <w:drawing>
          <wp:inline distT="0" distB="0" distL="0" distR="0" wp14:anchorId="324528B8" wp14:editId="5E4EF953">
            <wp:extent cx="3838914" cy="5118694"/>
            <wp:effectExtent l="0" t="0" r="0" b="6350"/>
            <wp:docPr id="168176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5854" cy="5127948"/>
                    </a:xfrm>
                    <a:prstGeom prst="rect">
                      <a:avLst/>
                    </a:prstGeom>
                    <a:noFill/>
                    <a:ln>
                      <a:noFill/>
                    </a:ln>
                  </pic:spPr>
                </pic:pic>
              </a:graphicData>
            </a:graphic>
          </wp:inline>
        </w:drawing>
      </w:r>
    </w:p>
    <w:p w14:paraId="5113C2AE" w14:textId="77777777" w:rsidR="007506F4" w:rsidRPr="007506F4" w:rsidRDefault="007506F4" w:rsidP="007506F4">
      <w:pPr>
        <w:spacing w:before="100" w:beforeAutospacing="1" w:after="100" w:afterAutospacing="1" w:line="360" w:lineRule="auto"/>
        <w:jc w:val="both"/>
        <w:outlineLvl w:val="2"/>
        <w:rPr>
          <w:rFonts w:ascii="Times New Roman" w:eastAsia="Times New Roman" w:hAnsi="Times New Roman" w:cs="Times New Roman"/>
          <w:b/>
          <w:bCs/>
          <w:kern w:val="0"/>
          <w:sz w:val="27"/>
          <w:szCs w:val="27"/>
          <w:lang w:eastAsia="en-IN"/>
          <w14:ligatures w14:val="none"/>
        </w:rPr>
      </w:pPr>
      <w:r w:rsidRPr="007506F4">
        <w:rPr>
          <w:rFonts w:ascii="Times New Roman" w:eastAsia="Times New Roman" w:hAnsi="Times New Roman" w:cs="Times New Roman"/>
          <w:b/>
          <w:bCs/>
          <w:kern w:val="0"/>
          <w:sz w:val="27"/>
          <w:szCs w:val="27"/>
          <w:lang w:eastAsia="en-IN"/>
          <w14:ligatures w14:val="none"/>
        </w:rPr>
        <w:t>Conclusion:</w:t>
      </w:r>
    </w:p>
    <w:p w14:paraId="7E206CD1" w14:textId="77777777" w:rsidR="007506F4" w:rsidRPr="007506F4" w:rsidRDefault="007506F4" w:rsidP="007506F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506F4">
        <w:rPr>
          <w:rFonts w:ascii="Times New Roman" w:eastAsia="Times New Roman" w:hAnsi="Times New Roman" w:cs="Times New Roman"/>
          <w:kern w:val="0"/>
          <w:sz w:val="24"/>
          <w:szCs w:val="24"/>
          <w:lang w:eastAsia="en-IN"/>
          <w14:ligatures w14:val="none"/>
        </w:rPr>
        <w:t>The session concluded with a note of thanks to the guest and attendees. The event successfully bridged the gap between past and present students, reinforcing the importance of legacy, mentorship, and community.</w:t>
      </w:r>
    </w:p>
    <w:p w14:paraId="3CFB8570" w14:textId="77777777" w:rsidR="007506F4" w:rsidRPr="007506F4" w:rsidRDefault="007506F4" w:rsidP="007506F4">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7506F4">
        <w:rPr>
          <w:rFonts w:ascii="Times New Roman" w:eastAsia="Times New Roman" w:hAnsi="Times New Roman" w:cs="Times New Roman"/>
          <w:b/>
          <w:bCs/>
          <w:kern w:val="0"/>
          <w:sz w:val="24"/>
          <w:szCs w:val="24"/>
          <w:lang w:eastAsia="en-IN"/>
          <w14:ligatures w14:val="none"/>
        </w:rPr>
        <w:t>Outcome:</w:t>
      </w:r>
      <w:r w:rsidRPr="007506F4">
        <w:rPr>
          <w:rFonts w:ascii="Times New Roman" w:eastAsia="Times New Roman" w:hAnsi="Times New Roman" w:cs="Times New Roman"/>
          <w:kern w:val="0"/>
          <w:sz w:val="24"/>
          <w:szCs w:val="24"/>
          <w:lang w:eastAsia="en-IN"/>
          <w14:ligatures w14:val="none"/>
        </w:rPr>
        <w:br/>
        <w:t>The alumni interaction was an inspiring experience for all attendees. It not only strengthened the alumni-student bond but also opened new perspectives for the students regarding their academic and professional futures.</w:t>
      </w:r>
    </w:p>
    <w:p w14:paraId="1DB07AA4" w14:textId="77777777" w:rsidR="00992398" w:rsidRDefault="00992398" w:rsidP="007506F4">
      <w:pPr>
        <w:spacing w:line="360" w:lineRule="auto"/>
        <w:jc w:val="both"/>
      </w:pPr>
    </w:p>
    <w:sectPr w:rsidR="009923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FE040C"/>
    <w:multiLevelType w:val="multilevel"/>
    <w:tmpl w:val="9F0A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4407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6F4"/>
    <w:rsid w:val="007506F4"/>
    <w:rsid w:val="007B17FB"/>
    <w:rsid w:val="00992398"/>
    <w:rsid w:val="00AC31D0"/>
    <w:rsid w:val="00B64954"/>
    <w:rsid w:val="00CF3F7C"/>
    <w:rsid w:val="00EF5B2B"/>
    <w:rsid w:val="00FD61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75E9"/>
  <w15:chartTrackingRefBased/>
  <w15:docId w15:val="{03184ECC-2F7B-4061-9C1E-BC2F66805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6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06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506F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06F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06F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06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06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06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06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6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06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506F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06F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06F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06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06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06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06F4"/>
    <w:rPr>
      <w:rFonts w:eastAsiaTheme="majorEastAsia" w:cstheme="majorBidi"/>
      <w:color w:val="272727" w:themeColor="text1" w:themeTint="D8"/>
    </w:rPr>
  </w:style>
  <w:style w:type="paragraph" w:styleId="Title">
    <w:name w:val="Title"/>
    <w:basedOn w:val="Normal"/>
    <w:next w:val="Normal"/>
    <w:link w:val="TitleChar"/>
    <w:uiPriority w:val="10"/>
    <w:qFormat/>
    <w:rsid w:val="007506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06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06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06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06F4"/>
    <w:pPr>
      <w:spacing w:before="160"/>
      <w:jc w:val="center"/>
    </w:pPr>
    <w:rPr>
      <w:i/>
      <w:iCs/>
      <w:color w:val="404040" w:themeColor="text1" w:themeTint="BF"/>
    </w:rPr>
  </w:style>
  <w:style w:type="character" w:customStyle="1" w:styleId="QuoteChar">
    <w:name w:val="Quote Char"/>
    <w:basedOn w:val="DefaultParagraphFont"/>
    <w:link w:val="Quote"/>
    <w:uiPriority w:val="29"/>
    <w:rsid w:val="007506F4"/>
    <w:rPr>
      <w:i/>
      <w:iCs/>
      <w:color w:val="404040" w:themeColor="text1" w:themeTint="BF"/>
    </w:rPr>
  </w:style>
  <w:style w:type="paragraph" w:styleId="ListParagraph">
    <w:name w:val="List Paragraph"/>
    <w:basedOn w:val="Normal"/>
    <w:uiPriority w:val="34"/>
    <w:qFormat/>
    <w:rsid w:val="007506F4"/>
    <w:pPr>
      <w:ind w:left="720"/>
      <w:contextualSpacing/>
    </w:pPr>
  </w:style>
  <w:style w:type="character" w:styleId="IntenseEmphasis">
    <w:name w:val="Intense Emphasis"/>
    <w:basedOn w:val="DefaultParagraphFont"/>
    <w:uiPriority w:val="21"/>
    <w:qFormat/>
    <w:rsid w:val="007506F4"/>
    <w:rPr>
      <w:i/>
      <w:iCs/>
      <w:color w:val="2F5496" w:themeColor="accent1" w:themeShade="BF"/>
    </w:rPr>
  </w:style>
  <w:style w:type="paragraph" w:styleId="IntenseQuote">
    <w:name w:val="Intense Quote"/>
    <w:basedOn w:val="Normal"/>
    <w:next w:val="Normal"/>
    <w:link w:val="IntenseQuoteChar"/>
    <w:uiPriority w:val="30"/>
    <w:qFormat/>
    <w:rsid w:val="007506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06F4"/>
    <w:rPr>
      <w:i/>
      <w:iCs/>
      <w:color w:val="2F5496" w:themeColor="accent1" w:themeShade="BF"/>
    </w:rPr>
  </w:style>
  <w:style w:type="character" w:styleId="IntenseReference">
    <w:name w:val="Intense Reference"/>
    <w:basedOn w:val="DefaultParagraphFont"/>
    <w:uiPriority w:val="32"/>
    <w:qFormat/>
    <w:rsid w:val="007506F4"/>
    <w:rPr>
      <w:b/>
      <w:bCs/>
      <w:smallCaps/>
      <w:color w:val="2F5496" w:themeColor="accent1" w:themeShade="BF"/>
      <w:spacing w:val="5"/>
    </w:rPr>
  </w:style>
  <w:style w:type="paragraph" w:styleId="NormalWeb">
    <w:name w:val="Normal (Web)"/>
    <w:basedOn w:val="Normal"/>
    <w:uiPriority w:val="99"/>
    <w:semiHidden/>
    <w:unhideWhenUsed/>
    <w:rsid w:val="007506F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7506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10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4</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Dhanya K</dc:creator>
  <cp:keywords/>
  <dc:description/>
  <cp:lastModifiedBy>Dhanya K</cp:lastModifiedBy>
  <cp:revision>6</cp:revision>
  <dcterms:created xsi:type="dcterms:W3CDTF">2025-07-18T07:21:00Z</dcterms:created>
  <dcterms:modified xsi:type="dcterms:W3CDTF">2025-07-18T08:52:00Z</dcterms:modified>
</cp:coreProperties>
</file>