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CB57" w14:textId="2B0FAC6B" w:rsidR="002A6FA2" w:rsidRDefault="002A6FA2" w:rsidP="002A6FA2">
      <w:pPr>
        <w:jc w:val="center"/>
        <w:rPr>
          <w:b/>
          <w:bCs/>
          <w:lang w:val="en-US"/>
        </w:rPr>
      </w:pPr>
      <w:r>
        <w:rPr>
          <w:b/>
          <w:bCs/>
          <w:lang w:val="en-US"/>
        </w:rPr>
        <w:t xml:space="preserve">Participation of an NSS volunteer at </w:t>
      </w:r>
      <w:r w:rsidRPr="002A6FA2">
        <w:rPr>
          <w:b/>
          <w:bCs/>
          <w:lang w:val="en-US"/>
        </w:rPr>
        <w:t xml:space="preserve">ICON YOUTH 2025 </w:t>
      </w:r>
    </w:p>
    <w:p w14:paraId="26BD54BB" w14:textId="596F8E25" w:rsidR="002A6FA2" w:rsidRDefault="002A6FA2" w:rsidP="002A6FA2">
      <w:pPr>
        <w:rPr>
          <w:b/>
          <w:bCs/>
          <w:lang w:val="en-US"/>
        </w:rPr>
      </w:pPr>
      <w:proofErr w:type="spellStart"/>
      <w:r w:rsidRPr="002A6FA2">
        <w:rPr>
          <w:b/>
          <w:bCs/>
          <w:lang w:val="en-US"/>
        </w:rPr>
        <w:t>Programme</w:t>
      </w:r>
      <w:proofErr w:type="spellEnd"/>
      <w:r w:rsidRPr="002A6FA2">
        <w:rPr>
          <w:b/>
          <w:bCs/>
          <w:lang w:val="en-US"/>
        </w:rPr>
        <w:t>:</w:t>
      </w:r>
      <w:r w:rsidRPr="002A6FA2">
        <w:rPr>
          <w:lang w:val="en-US"/>
        </w:rPr>
        <w:t xml:space="preserve"> </w:t>
      </w:r>
      <w:bookmarkStart w:id="0" w:name="_Hlk198504701"/>
      <w:r w:rsidRPr="002A6FA2">
        <w:rPr>
          <w:lang w:val="en-US"/>
        </w:rPr>
        <w:t xml:space="preserve">ICON YOUTH 2025 </w:t>
      </w:r>
      <w:bookmarkEnd w:id="0"/>
      <w:r w:rsidRPr="002A6FA2">
        <w:rPr>
          <w:lang w:val="en-US"/>
        </w:rPr>
        <w:t>– International Conference on Youth Empowerment</w:t>
      </w:r>
      <w:r w:rsidRPr="002A6FA2">
        <w:rPr>
          <w:lang w:val="en-US"/>
        </w:rPr>
        <w:br/>
      </w:r>
      <w:r w:rsidRPr="002A6FA2">
        <w:rPr>
          <w:b/>
          <w:bCs/>
          <w:lang w:val="en-US"/>
        </w:rPr>
        <w:t>Dates:</w:t>
      </w:r>
      <w:r w:rsidRPr="002A6FA2">
        <w:rPr>
          <w:lang w:val="en-US"/>
        </w:rPr>
        <w:t xml:space="preserve"> 1</w:t>
      </w:r>
      <w:r>
        <w:rPr>
          <w:lang w:val="en-US"/>
        </w:rPr>
        <w:t>5</w:t>
      </w:r>
      <w:r w:rsidRPr="002A6FA2">
        <w:rPr>
          <w:lang w:val="en-US"/>
        </w:rPr>
        <w:t xml:space="preserve"> </w:t>
      </w:r>
      <w:r>
        <w:rPr>
          <w:lang w:val="en-US"/>
        </w:rPr>
        <w:t>&amp;</w:t>
      </w:r>
      <w:r w:rsidRPr="002A6FA2">
        <w:rPr>
          <w:lang w:val="en-US"/>
        </w:rPr>
        <w:t xml:space="preserve"> 1</w:t>
      </w:r>
      <w:r>
        <w:rPr>
          <w:lang w:val="en-US"/>
        </w:rPr>
        <w:t>6</w:t>
      </w:r>
      <w:r w:rsidRPr="002A6FA2">
        <w:rPr>
          <w:lang w:val="en-US"/>
        </w:rPr>
        <w:t xml:space="preserve"> May 2025</w:t>
      </w:r>
      <w:r w:rsidRPr="002A6FA2">
        <w:rPr>
          <w:lang w:val="en-US"/>
        </w:rPr>
        <w:br/>
      </w:r>
      <w:r w:rsidRPr="002A6FA2">
        <w:rPr>
          <w:b/>
          <w:bCs/>
          <w:lang w:val="en-US"/>
        </w:rPr>
        <w:t>Venue:</w:t>
      </w:r>
      <w:r w:rsidRPr="002A6FA2">
        <w:rPr>
          <w:lang w:val="en-US"/>
        </w:rPr>
        <w:t xml:space="preserve"> </w:t>
      </w:r>
      <w:proofErr w:type="spellStart"/>
      <w:r w:rsidRPr="002A6FA2">
        <w:rPr>
          <w:lang w:val="en-US"/>
        </w:rPr>
        <w:t>Yendurance</w:t>
      </w:r>
      <w:proofErr w:type="spellEnd"/>
      <w:r w:rsidRPr="002A6FA2">
        <w:rPr>
          <w:lang w:val="en-US"/>
        </w:rPr>
        <w:t xml:space="preserve"> Zone, </w:t>
      </w:r>
      <w:proofErr w:type="spellStart"/>
      <w:r w:rsidRPr="002A6FA2">
        <w:rPr>
          <w:lang w:val="en-US"/>
        </w:rPr>
        <w:t>Yenepoya</w:t>
      </w:r>
      <w:proofErr w:type="spellEnd"/>
      <w:r w:rsidRPr="002A6FA2">
        <w:rPr>
          <w:lang w:val="en-US"/>
        </w:rPr>
        <w:t xml:space="preserve"> (Deemed to be University), </w:t>
      </w:r>
      <w:proofErr w:type="spellStart"/>
      <w:r w:rsidRPr="002A6FA2">
        <w:rPr>
          <w:lang w:val="en-US"/>
        </w:rPr>
        <w:t>Mangaluru</w:t>
      </w:r>
      <w:proofErr w:type="spellEnd"/>
      <w:r w:rsidRPr="002A6FA2">
        <w:rPr>
          <w:lang w:val="en-US"/>
        </w:rPr>
        <w:t>, Karnataka</w:t>
      </w:r>
    </w:p>
    <w:p w14:paraId="5F9B70EB" w14:textId="001F6E8C" w:rsidR="002A6FA2" w:rsidRPr="002A6FA2" w:rsidRDefault="002A6FA2" w:rsidP="002A6FA2">
      <w:pPr>
        <w:spacing w:line="276" w:lineRule="auto"/>
        <w:jc w:val="both"/>
        <w:rPr>
          <w:lang w:val="en-US"/>
        </w:rPr>
      </w:pPr>
      <w:r w:rsidRPr="002A6FA2">
        <w:rPr>
          <w:lang w:val="en-US"/>
        </w:rPr>
        <w:t xml:space="preserve">Representing the NSS Unit of M.E.S. Asmabi College, Mohammed Adhil K V attended ICON YOUTH 2025, a national forum that convened youth delegates, policymakers and subject experts under the theme </w:t>
      </w:r>
      <w:r w:rsidRPr="002A6FA2">
        <w:rPr>
          <w:i/>
          <w:iCs/>
          <w:lang w:val="en-US"/>
        </w:rPr>
        <w:t>“Envisioning India’s Future: Youth as Changemakers.”</w:t>
      </w:r>
      <w:r w:rsidRPr="002A6FA2">
        <w:rPr>
          <w:lang w:val="en-US"/>
        </w:rPr>
        <w:t xml:space="preserve"> Over </w:t>
      </w:r>
      <w:r>
        <w:rPr>
          <w:lang w:val="en-US"/>
        </w:rPr>
        <w:t>two</w:t>
      </w:r>
      <w:r w:rsidRPr="002A6FA2">
        <w:rPr>
          <w:lang w:val="en-US"/>
        </w:rPr>
        <w:t xml:space="preserve"> days, the conference offered high-level plenaries, expert panels and </w:t>
      </w:r>
      <w:proofErr w:type="spellStart"/>
      <w:r w:rsidRPr="002A6FA2">
        <w:rPr>
          <w:lang w:val="en-US"/>
        </w:rPr>
        <w:t>ideathon</w:t>
      </w:r>
      <w:proofErr w:type="spellEnd"/>
      <w:r w:rsidRPr="002A6FA2">
        <w:rPr>
          <w:lang w:val="en-US"/>
        </w:rPr>
        <w:t xml:space="preserve"> showcases focused on innovation, sustainability and leadership in nation-building.</w:t>
      </w:r>
    </w:p>
    <w:p w14:paraId="6947D164" w14:textId="77777777" w:rsidR="002A6FA2" w:rsidRPr="002A6FA2" w:rsidRDefault="002A6FA2" w:rsidP="002A6FA2">
      <w:pPr>
        <w:spacing w:line="276" w:lineRule="auto"/>
        <w:jc w:val="both"/>
        <w:rPr>
          <w:lang w:val="en-US"/>
        </w:rPr>
      </w:pPr>
      <w:r w:rsidRPr="002A6FA2">
        <w:rPr>
          <w:lang w:val="en-US"/>
        </w:rPr>
        <w:t>Across the core academic sessions, the volunteer gained substantive knowledge on youth entrepreneurship ecosystems, funding pathways for social ventures, and the policy frameworks driving India’s Sustainable Development Goals. Presentations on AI, blockchain and space-tech careers highlighted how emerging technologies can be leveraged for community development, while design-thinking demonstrations illustrated practical methods for translating creative ideas into scalable projects.</w:t>
      </w:r>
    </w:p>
    <w:p w14:paraId="0338EA5C" w14:textId="77777777" w:rsidR="002A6FA2" w:rsidRDefault="002A6FA2" w:rsidP="002A6FA2">
      <w:pPr>
        <w:spacing w:line="276" w:lineRule="auto"/>
        <w:jc w:val="both"/>
        <w:rPr>
          <w:lang w:val="en-US"/>
        </w:rPr>
      </w:pPr>
      <w:r w:rsidRPr="002A6FA2">
        <w:rPr>
          <w:lang w:val="en-US"/>
        </w:rPr>
        <w:t xml:space="preserve">Complementary panels and exposure visits deepened his understanding of stakeholder engagement, heritage conservation and eco-tourism as vehicles for economic resilience. Discussions underscored best practices in embedding sustainability literacy within educational outreach and showcased interdisciplinary problem-solving models that integrate technology, culture and grassroots leadership. Collectively, the </w:t>
      </w:r>
      <w:proofErr w:type="spellStart"/>
      <w:r w:rsidRPr="002A6FA2">
        <w:rPr>
          <w:lang w:val="en-US"/>
        </w:rPr>
        <w:t>programme</w:t>
      </w:r>
      <w:proofErr w:type="spellEnd"/>
      <w:r w:rsidRPr="002A6FA2">
        <w:rPr>
          <w:lang w:val="en-US"/>
        </w:rPr>
        <w:t xml:space="preserve"> broadened Mohammed’s perspective on youth empowerment and equipped him with frameworks and insights directly relevant to future NSS and community initiatives.</w:t>
      </w:r>
    </w:p>
    <w:p w14:paraId="72CA05CE" w14:textId="0F98DF42" w:rsidR="002A6FA2" w:rsidRPr="002A6FA2" w:rsidRDefault="002A6FA2" w:rsidP="002A6FA2">
      <w:pPr>
        <w:spacing w:line="360" w:lineRule="auto"/>
        <w:jc w:val="both"/>
        <w:rPr>
          <w:lang w:val="en-US"/>
        </w:rPr>
      </w:pPr>
      <w:r>
        <w:rPr>
          <w:noProof/>
        </w:rPr>
        <w:drawing>
          <wp:inline distT="0" distB="0" distL="0" distR="0" wp14:anchorId="76B9A683" wp14:editId="774290B2">
            <wp:extent cx="5723255" cy="3810000"/>
            <wp:effectExtent l="0" t="0" r="0" b="0"/>
            <wp:docPr id="20483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75325" name=""/>
                    <pic:cNvPicPr/>
                  </pic:nvPicPr>
                  <pic:blipFill>
                    <a:blip r:embed="rId4"/>
                    <a:stretch>
                      <a:fillRect/>
                    </a:stretch>
                  </pic:blipFill>
                  <pic:spPr>
                    <a:xfrm>
                      <a:off x="0" y="0"/>
                      <a:ext cx="5723815" cy="3810373"/>
                    </a:xfrm>
                    <a:prstGeom prst="rect">
                      <a:avLst/>
                    </a:prstGeom>
                  </pic:spPr>
                </pic:pic>
              </a:graphicData>
            </a:graphic>
          </wp:inline>
        </w:drawing>
      </w:r>
    </w:p>
    <w:p w14:paraId="6BE0DF08" w14:textId="159EFD79" w:rsidR="00651552" w:rsidRDefault="002A6FA2">
      <w:r>
        <w:rPr>
          <w:noProof/>
        </w:rPr>
        <w:lastRenderedPageBreak/>
        <w:drawing>
          <wp:inline distT="0" distB="0" distL="0" distR="0" wp14:anchorId="5EC13DB7" wp14:editId="733E6B8F">
            <wp:extent cx="5722620" cy="8839200"/>
            <wp:effectExtent l="0" t="0" r="0" b="0"/>
            <wp:docPr id="20395874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8839200"/>
                    </a:xfrm>
                    <a:prstGeom prst="rect">
                      <a:avLst/>
                    </a:prstGeom>
                    <a:noFill/>
                    <a:ln>
                      <a:noFill/>
                    </a:ln>
                  </pic:spPr>
                </pic:pic>
              </a:graphicData>
            </a:graphic>
          </wp:inline>
        </w:drawing>
      </w:r>
    </w:p>
    <w:sectPr w:rsidR="00651552" w:rsidSect="00AE7C88">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822D8"/>
    <w:rsid w:val="00081293"/>
    <w:rsid w:val="001E6EBE"/>
    <w:rsid w:val="002A6FA2"/>
    <w:rsid w:val="002D3CA7"/>
    <w:rsid w:val="00651552"/>
    <w:rsid w:val="007421EC"/>
    <w:rsid w:val="0081588D"/>
    <w:rsid w:val="009F14E9"/>
    <w:rsid w:val="00AE7C88"/>
    <w:rsid w:val="00BA6F82"/>
    <w:rsid w:val="00BD1276"/>
    <w:rsid w:val="00C10AE1"/>
    <w:rsid w:val="00D8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886C"/>
  <w15:chartTrackingRefBased/>
  <w15:docId w15:val="{7AEFDDA8-9EA6-4917-B3F9-F94B0970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D82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2D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2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2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822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22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22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22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2D8"/>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D822D8"/>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D822D8"/>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D822D8"/>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D822D8"/>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D822D8"/>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D822D8"/>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D822D8"/>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D822D8"/>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D8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2D8"/>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D822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2D8"/>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D822D8"/>
    <w:pPr>
      <w:spacing w:before="160"/>
      <w:jc w:val="center"/>
    </w:pPr>
    <w:rPr>
      <w:i/>
      <w:iCs/>
      <w:color w:val="404040" w:themeColor="text1" w:themeTint="BF"/>
    </w:rPr>
  </w:style>
  <w:style w:type="character" w:customStyle="1" w:styleId="QuoteChar">
    <w:name w:val="Quote Char"/>
    <w:basedOn w:val="DefaultParagraphFont"/>
    <w:link w:val="Quote"/>
    <w:uiPriority w:val="29"/>
    <w:rsid w:val="00D822D8"/>
    <w:rPr>
      <w:i/>
      <w:iCs/>
      <w:color w:val="404040" w:themeColor="text1" w:themeTint="BF"/>
      <w:lang w:val="en-IN"/>
    </w:rPr>
  </w:style>
  <w:style w:type="paragraph" w:styleId="ListParagraph">
    <w:name w:val="List Paragraph"/>
    <w:basedOn w:val="Normal"/>
    <w:uiPriority w:val="34"/>
    <w:qFormat/>
    <w:rsid w:val="00D822D8"/>
    <w:pPr>
      <w:ind w:left="720"/>
      <w:contextualSpacing/>
    </w:pPr>
  </w:style>
  <w:style w:type="character" w:styleId="IntenseEmphasis">
    <w:name w:val="Intense Emphasis"/>
    <w:basedOn w:val="DefaultParagraphFont"/>
    <w:uiPriority w:val="21"/>
    <w:qFormat/>
    <w:rsid w:val="00D822D8"/>
    <w:rPr>
      <w:i/>
      <w:iCs/>
      <w:color w:val="2F5496" w:themeColor="accent1" w:themeShade="BF"/>
    </w:rPr>
  </w:style>
  <w:style w:type="paragraph" w:styleId="IntenseQuote">
    <w:name w:val="Intense Quote"/>
    <w:basedOn w:val="Normal"/>
    <w:next w:val="Normal"/>
    <w:link w:val="IntenseQuoteChar"/>
    <w:uiPriority w:val="30"/>
    <w:qFormat/>
    <w:rsid w:val="00D82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2D8"/>
    <w:rPr>
      <w:i/>
      <w:iCs/>
      <w:color w:val="2F5496" w:themeColor="accent1" w:themeShade="BF"/>
      <w:lang w:val="en-IN"/>
    </w:rPr>
  </w:style>
  <w:style w:type="character" w:styleId="IntenseReference">
    <w:name w:val="Intense Reference"/>
    <w:basedOn w:val="DefaultParagraphFont"/>
    <w:uiPriority w:val="32"/>
    <w:qFormat/>
    <w:rsid w:val="00D82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8628">
      <w:bodyDiv w:val="1"/>
      <w:marLeft w:val="0"/>
      <w:marRight w:val="0"/>
      <w:marTop w:val="0"/>
      <w:marBottom w:val="0"/>
      <w:divBdr>
        <w:top w:val="none" w:sz="0" w:space="0" w:color="auto"/>
        <w:left w:val="none" w:sz="0" w:space="0" w:color="auto"/>
        <w:bottom w:val="none" w:sz="0" w:space="0" w:color="auto"/>
        <w:right w:val="none" w:sz="0" w:space="0" w:color="auto"/>
      </w:divBdr>
    </w:div>
    <w:div w:id="717168348">
      <w:bodyDiv w:val="1"/>
      <w:marLeft w:val="0"/>
      <w:marRight w:val="0"/>
      <w:marTop w:val="0"/>
      <w:marBottom w:val="0"/>
      <w:divBdr>
        <w:top w:val="none" w:sz="0" w:space="0" w:color="auto"/>
        <w:left w:val="none" w:sz="0" w:space="0" w:color="auto"/>
        <w:bottom w:val="none" w:sz="0" w:space="0" w:color="auto"/>
        <w:right w:val="none" w:sz="0" w:space="0" w:color="auto"/>
      </w:divBdr>
    </w:div>
    <w:div w:id="835457514">
      <w:bodyDiv w:val="1"/>
      <w:marLeft w:val="0"/>
      <w:marRight w:val="0"/>
      <w:marTop w:val="0"/>
      <w:marBottom w:val="0"/>
      <w:divBdr>
        <w:top w:val="none" w:sz="0" w:space="0" w:color="auto"/>
        <w:left w:val="none" w:sz="0" w:space="0" w:color="auto"/>
        <w:bottom w:val="none" w:sz="0" w:space="0" w:color="auto"/>
        <w:right w:val="none" w:sz="0" w:space="0" w:color="auto"/>
      </w:divBdr>
    </w:div>
    <w:div w:id="16525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216</Words>
  <Characters>1503</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2025-05-18T18:17:00Z</dcterms:created>
  <dcterms:modified xsi:type="dcterms:W3CDTF">2025-05-18T18:29:00Z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2b87f4a2-1220-400c-8978-db3873900dba</vt:lpwstr>
  </property>
</Properties>
</file>