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7EEC8">
      <w:pPr>
        <w:pStyle w:val="4"/>
        <w:keepNext w:val="0"/>
        <w:keepLines w:val="0"/>
        <w:widowControl/>
        <w:suppressLineNumbers w:val="0"/>
        <w:jc w:val="center"/>
      </w:pPr>
      <w:bookmarkStart w:id="0" w:name="_GoBack"/>
      <w:bookmarkEnd w:id="0"/>
      <w:r>
        <w:rPr>
          <w:rStyle w:val="5"/>
        </w:rPr>
        <w:t>REPORT ON ORIENTATION PROGRAM: CAREER OPPORTUNITIES IN FISH PROCESSING</w:t>
      </w:r>
    </w:p>
    <w:p w14:paraId="045A18AB">
      <w:pPr>
        <w:pStyle w:val="4"/>
        <w:keepNext w:val="0"/>
        <w:keepLines w:val="0"/>
        <w:widowControl/>
        <w:suppressLineNumbers w:val="0"/>
      </w:pPr>
      <w:r>
        <w:t>The Department of Fish Processing Technology at MES Asmabi College, P. Vemballur, organized an orientation program on "Career Opportunities in Fish Processing" on 29th October 2024 at 12:00 PM in the Old Seminar Hall. The session aimed to provide students with insights into various career prospects in the field of fish processing technology and advancements in the seafood industry.</w:t>
      </w:r>
    </w:p>
    <w:p w14:paraId="5EE44656">
      <w:pPr>
        <w:pStyle w:val="4"/>
        <w:keepNext w:val="0"/>
        <w:keepLines w:val="0"/>
        <w:widowControl/>
        <w:suppressLineNumbers w:val="0"/>
      </w:pPr>
      <w:r>
        <w:t>The event commenced with a warm welcome speech by Ms. Sugaina Sulaiman M.S., Assistant Professor, Department of Fish Processing Technology, who emphasized the growing demand for skilled professionals in fish processing. The Presidential Address was delivered by Dr. Reena Mohammed P.M., Principal of MES Asmabi College, highlighting the importance of such programs in shaping students' careers. The program was formally inaugurated by the Chief Guest, Dr. Remya S., Senior Scientist, ICAR - Central Institute of Fisheries Technology, Willingdon Island, Kochi. In her inaugural speech, she elaborated on research and development opportunities in fish processing and the crucial role of innovation in the seafood sector.</w:t>
      </w:r>
    </w:p>
    <w:p w14:paraId="4202A960">
      <w:pPr>
        <w:pStyle w:val="4"/>
        <w:keepNext w:val="0"/>
        <w:keepLines w:val="0"/>
        <w:widowControl/>
        <w:suppressLineNumbers w:val="0"/>
      </w:pPr>
      <w:r>
        <w:t>Dr. K.P. Sumedhan, Director, Self-Financing Wing, delivered a felicitation address, appreciating the department's efforts in organizing this valuable session. The event concluded with a Vote of Thanks delivered by Ahal Baiju, a 1st-year student of the Fish Processing Technology program, who expressed gratitude to the dignitaries, faculty members, and participants.</w:t>
      </w:r>
    </w:p>
    <w:p w14:paraId="2182A5DD">
      <w:pPr>
        <w:pStyle w:val="4"/>
        <w:keepNext w:val="0"/>
        <w:keepLines w:val="0"/>
        <w:widowControl/>
        <w:suppressLineNumbers w:val="0"/>
      </w:pPr>
      <w:r>
        <w:t>An interactive session followed, where students engaged with Dr. Remya S. to gain deeper insights into fish processing careers, research opportunities, and industry demands. Students from three different batches actively participated, showing great enthusiasm. Faculty members, including Ms. Sreelakshmi T.P. and Ms. Sabna K.A., Assistant Professors from the Department of Fish Processing Technology, also contributed to the event.</w:t>
      </w:r>
    </w:p>
    <w:p w14:paraId="02C5A6DC">
      <w:pPr>
        <w:pStyle w:val="4"/>
        <w:keepNext w:val="0"/>
        <w:keepLines w:val="0"/>
        <w:widowControl/>
        <w:suppressLineNumbers w:val="0"/>
      </w:pPr>
      <w:r>
        <w:t>The orientation program proved to be highly informative and beneficial, broadening students’ perspectives on career possibilities in fish processing. The interactive session with Dr. Remya S. enriched their understanding of industry trends, research prospects, and skill development opportunities in the seafood sector.</w:t>
      </w:r>
    </w:p>
    <w:p w14:paraId="04A66A23">
      <w:pPr>
        <w:pStyle w:val="4"/>
        <w:keepNext w:val="0"/>
        <w:keepLines w:val="0"/>
        <w:widowControl/>
        <w:suppressLineNumbers w:val="0"/>
      </w:pPr>
      <w:r>
        <w:rPr>
          <w:rStyle w:val="5"/>
        </w:rPr>
        <w:t>Prepared by:</w:t>
      </w:r>
      <w:r>
        <w:br w:type="textWrapping"/>
      </w:r>
      <w:r>
        <w:rPr>
          <w:rStyle w:val="5"/>
        </w:rPr>
        <w:t>Sugaina Sulaiman M.S.</w:t>
      </w:r>
      <w:r>
        <w:br w:type="textWrapping"/>
      </w:r>
      <w:r>
        <w:rPr>
          <w:rStyle w:val="5"/>
        </w:rPr>
        <w:t>Assistant Professor</w:t>
      </w:r>
      <w:r>
        <w:br w:type="textWrapping"/>
      </w:r>
      <w:r>
        <w:rPr>
          <w:rStyle w:val="5"/>
        </w:rPr>
        <w:t>Department of Fish Processing Technology</w:t>
      </w:r>
      <w:r>
        <w:br w:type="textWrapping"/>
      </w:r>
      <w:r>
        <w:rPr>
          <w:rStyle w:val="5"/>
        </w:rPr>
        <w:t>MES Asmabi College, P. Vemballur</w:t>
      </w:r>
    </w:p>
    <w:p w14:paraId="774548D5">
      <w:pPr>
        <w:rPr>
          <w:rFonts w:hint="default"/>
          <w:lang w:val="en-IN"/>
        </w:rPr>
      </w:pPr>
    </w:p>
    <w:p w14:paraId="0EC79E61">
      <w:pPr>
        <w:rPr>
          <w:rFonts w:hint="default"/>
          <w:lang w:val="en-IN"/>
        </w:rPr>
      </w:pPr>
    </w:p>
    <w:p w14:paraId="616D7162">
      <w:pPr>
        <w:rPr>
          <w:rFonts w:hint="default"/>
          <w:lang w:val="en-IN"/>
        </w:rPr>
      </w:pPr>
    </w:p>
    <w:p w14:paraId="5265B858">
      <w:pPr>
        <w:rPr>
          <w:rFonts w:hint="default"/>
          <w:lang w:val="en-IN"/>
        </w:rPr>
      </w:pPr>
      <w:r>
        <w:rPr>
          <w:rFonts w:hint="default"/>
          <w:lang w:val="en-IN"/>
        </w:rPr>
        <w:drawing>
          <wp:inline distT="0" distB="0" distL="114300" distR="114300">
            <wp:extent cx="2324735" cy="3659505"/>
            <wp:effectExtent l="0" t="0" r="6985" b="13335"/>
            <wp:docPr id="1" name="Picture 1" descr="WhatsApp Image 2025-02-18 at 12.32.18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2-18 at 12.32.18 PM"/>
                    <pic:cNvPicPr>
                      <a:picLocks noChangeAspect="1"/>
                    </pic:cNvPicPr>
                  </pic:nvPicPr>
                  <pic:blipFill>
                    <a:blip r:embed="rId4"/>
                    <a:stretch>
                      <a:fillRect/>
                    </a:stretch>
                  </pic:blipFill>
                  <pic:spPr>
                    <a:xfrm>
                      <a:off x="0" y="0"/>
                      <a:ext cx="2324735" cy="3659505"/>
                    </a:xfrm>
                    <a:prstGeom prst="rect">
                      <a:avLst/>
                    </a:prstGeom>
                  </pic:spPr>
                </pic:pic>
              </a:graphicData>
            </a:graphic>
          </wp:inline>
        </w:drawing>
      </w:r>
      <w:r>
        <w:rPr>
          <w:rFonts w:hint="default"/>
          <w:lang w:val="en-IN"/>
        </w:rPr>
        <w:drawing>
          <wp:inline distT="0" distB="0" distL="114300" distR="114300">
            <wp:extent cx="2742565" cy="3658235"/>
            <wp:effectExtent l="0" t="0" r="635" b="14605"/>
            <wp:docPr id="6" name="Picture 6" descr="WhatsApp Image 2025-02-18 at 12.34.5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2-18 at 12.34.52 PM"/>
                    <pic:cNvPicPr>
                      <a:picLocks noChangeAspect="1"/>
                    </pic:cNvPicPr>
                  </pic:nvPicPr>
                  <pic:blipFill>
                    <a:blip r:embed="rId5"/>
                    <a:stretch>
                      <a:fillRect/>
                    </a:stretch>
                  </pic:blipFill>
                  <pic:spPr>
                    <a:xfrm>
                      <a:off x="0" y="0"/>
                      <a:ext cx="2742565" cy="3658235"/>
                    </a:xfrm>
                    <a:prstGeom prst="rect">
                      <a:avLst/>
                    </a:prstGeom>
                  </pic:spPr>
                </pic:pic>
              </a:graphicData>
            </a:graphic>
          </wp:inline>
        </w:drawing>
      </w:r>
    </w:p>
    <w:p w14:paraId="0F321E74">
      <w:pPr>
        <w:rPr>
          <w:rFonts w:hint="default"/>
          <w:lang w:val="en-IN"/>
        </w:rPr>
      </w:pPr>
    </w:p>
    <w:p w14:paraId="4AD73BEA">
      <w:pPr>
        <w:rPr>
          <w:rFonts w:hint="default"/>
          <w:lang w:val="en-IN"/>
        </w:rPr>
      </w:pPr>
    </w:p>
    <w:p w14:paraId="35FD0ED8">
      <w:pPr>
        <w:rPr>
          <w:rFonts w:hint="default"/>
          <w:lang w:val="en-IN"/>
        </w:rPr>
      </w:pPr>
      <w:r>
        <w:rPr>
          <w:rFonts w:hint="default"/>
          <w:lang w:val="en-IN"/>
        </w:rPr>
        <w:drawing>
          <wp:inline distT="0" distB="0" distL="114300" distR="114300">
            <wp:extent cx="4488180" cy="3366770"/>
            <wp:effectExtent l="0" t="0" r="7620" b="1270"/>
            <wp:docPr id="4" name="Picture 4" descr="WhatsApp Image 2025-02-18 at 12.34.51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2-18 at 12.34.51 PM (1)"/>
                    <pic:cNvPicPr>
                      <a:picLocks noChangeAspect="1"/>
                    </pic:cNvPicPr>
                  </pic:nvPicPr>
                  <pic:blipFill>
                    <a:blip r:embed="rId6"/>
                    <a:stretch>
                      <a:fillRect/>
                    </a:stretch>
                  </pic:blipFill>
                  <pic:spPr>
                    <a:xfrm>
                      <a:off x="0" y="0"/>
                      <a:ext cx="4488180" cy="3366770"/>
                    </a:xfrm>
                    <a:prstGeom prst="rect">
                      <a:avLst/>
                    </a:prstGeom>
                  </pic:spPr>
                </pic:pic>
              </a:graphicData>
            </a:graphic>
          </wp:inline>
        </w:drawing>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0447A"/>
    <w:rsid w:val="0A60447A"/>
    <w:rsid w:val="0FBE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2025-02-18T07:01:00Z</dcterms:created>
  <dc:creator>Sugaina Sulaiman</dc:creator>
  <cp:lastModifiedBy>Sugaina Sulaiman</cp:lastModifiedBy>
  <dcterms:modified xsi:type="dcterms:W3CDTF">2025-04-21T06:40:42Z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8FE3385D385F4921B78368DFCF352247_13</vt:lpwstr>
  </property>
</Properties>
</file>