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4998" w14:textId="2838453C" w:rsidR="00D25B28" w:rsidRPr="00D25B28" w:rsidRDefault="00D25B28" w:rsidP="00D25B28">
      <w:pPr>
        <w:spacing w:line="360" w:lineRule="auto"/>
        <w:jc w:val="center"/>
        <w:rPr>
          <w:rFonts w:ascii="Times New Roman" w:hAnsi="Times New Roman" w:cs="Times New Roman"/>
          <w:b/>
          <w:bCs/>
        </w:rPr>
      </w:pPr>
      <w:r w:rsidRPr="00D25B28">
        <w:rPr>
          <w:rFonts w:ascii="Times New Roman" w:hAnsi="Times New Roman" w:cs="Times New Roman"/>
          <w:b/>
          <w:bCs/>
        </w:rPr>
        <w:t xml:space="preserve">Report on </w:t>
      </w:r>
      <w:r>
        <w:rPr>
          <w:rFonts w:ascii="Times New Roman" w:hAnsi="Times New Roman" w:cs="Times New Roman"/>
          <w:b/>
          <w:bCs/>
        </w:rPr>
        <w:t>Field Visit</w:t>
      </w:r>
    </w:p>
    <w:p w14:paraId="7022553C" w14:textId="02B8530C" w:rsidR="00D25B28" w:rsidRPr="00D25B28" w:rsidRDefault="00D25B28" w:rsidP="00D25B28">
      <w:pPr>
        <w:spacing w:line="360" w:lineRule="auto"/>
        <w:jc w:val="center"/>
        <w:rPr>
          <w:rFonts w:ascii="Times New Roman" w:hAnsi="Times New Roman" w:cs="Times New Roman"/>
          <w:b/>
          <w:bCs/>
        </w:rPr>
      </w:pPr>
      <w:r w:rsidRPr="00D25B28">
        <w:rPr>
          <w:rFonts w:ascii="Times New Roman" w:hAnsi="Times New Roman" w:cs="Times New Roman"/>
          <w:b/>
          <w:bCs/>
        </w:rPr>
        <w:t>Department of Psychology</w:t>
      </w:r>
      <w:r>
        <w:rPr>
          <w:rFonts w:ascii="Times New Roman" w:hAnsi="Times New Roman" w:cs="Times New Roman"/>
          <w:b/>
          <w:bCs/>
        </w:rPr>
        <w:t xml:space="preserve">, </w:t>
      </w:r>
      <w:r w:rsidRPr="00D25B28">
        <w:rPr>
          <w:rFonts w:ascii="Times New Roman" w:hAnsi="Times New Roman" w:cs="Times New Roman"/>
          <w:b/>
          <w:bCs/>
        </w:rPr>
        <w:t xml:space="preserve">MES </w:t>
      </w:r>
      <w:proofErr w:type="spellStart"/>
      <w:r w:rsidRPr="00D25B28">
        <w:rPr>
          <w:rFonts w:ascii="Times New Roman" w:hAnsi="Times New Roman" w:cs="Times New Roman"/>
          <w:b/>
          <w:bCs/>
        </w:rPr>
        <w:t>Asmabi</w:t>
      </w:r>
      <w:proofErr w:type="spellEnd"/>
      <w:r w:rsidRPr="00D25B28">
        <w:rPr>
          <w:rFonts w:ascii="Times New Roman" w:hAnsi="Times New Roman" w:cs="Times New Roman"/>
          <w:b/>
          <w:bCs/>
        </w:rPr>
        <w:t xml:space="preserve"> College</w:t>
      </w:r>
    </w:p>
    <w:p w14:paraId="702CC658" w14:textId="17B4BEC2" w:rsidR="00D25B28" w:rsidRPr="00D25B28" w:rsidRDefault="00D25B28" w:rsidP="00D25B28">
      <w:pPr>
        <w:spacing w:line="360" w:lineRule="auto"/>
        <w:jc w:val="center"/>
        <w:rPr>
          <w:rFonts w:ascii="Times New Roman" w:hAnsi="Times New Roman" w:cs="Times New Roman"/>
          <w:b/>
          <w:bCs/>
        </w:rPr>
      </w:pPr>
      <w:r w:rsidRPr="00D25B28">
        <w:rPr>
          <w:rFonts w:ascii="Times New Roman" w:hAnsi="Times New Roman" w:cs="Times New Roman"/>
          <w:b/>
          <w:bCs/>
        </w:rPr>
        <w:t>Institute of Mental Health and Neurosciences (IMHANS), Calicut</w:t>
      </w:r>
      <w:r w:rsidRPr="00D25B28">
        <w:rPr>
          <w:rFonts w:ascii="Times New Roman" w:hAnsi="Times New Roman" w:cs="Times New Roman"/>
          <w:b/>
          <w:bCs/>
        </w:rPr>
        <w:br/>
        <w:t>Date: January 21</w:t>
      </w:r>
      <w:r>
        <w:rPr>
          <w:rFonts w:ascii="Times New Roman" w:hAnsi="Times New Roman" w:cs="Times New Roman"/>
          <w:b/>
          <w:bCs/>
        </w:rPr>
        <w:t xml:space="preserve"> 2025</w:t>
      </w:r>
    </w:p>
    <w:p w14:paraId="2202BC50" w14:textId="77777777" w:rsidR="00D25B28" w:rsidRPr="00D25B28" w:rsidRDefault="00D25B28" w:rsidP="00D25B28">
      <w:pPr>
        <w:spacing w:line="360" w:lineRule="auto"/>
        <w:jc w:val="both"/>
        <w:rPr>
          <w:rFonts w:ascii="Times New Roman" w:hAnsi="Times New Roman" w:cs="Times New Roman"/>
        </w:rPr>
      </w:pPr>
      <w:r w:rsidRPr="00D25B28">
        <w:rPr>
          <w:rFonts w:ascii="Times New Roman" w:hAnsi="Times New Roman" w:cs="Times New Roman"/>
        </w:rPr>
        <w:t xml:space="preserve">The field visit to the Institute of Mental Health and Neurosciences (IMHANS), Calicut, was organized by the Department of Psychology as part of the academic curriculum to provide students with practical exposure to mental health practices, psychological assessments, and therapeutic interventions. A total of 60 students from the first-year and second-year BSc Psychology program participated in the visit, accompanied by faculty members Mr. Lathif </w:t>
      </w:r>
      <w:proofErr w:type="spellStart"/>
      <w:r w:rsidRPr="00D25B28">
        <w:rPr>
          <w:rFonts w:ascii="Times New Roman" w:hAnsi="Times New Roman" w:cs="Times New Roman"/>
        </w:rPr>
        <w:t>Penath</w:t>
      </w:r>
      <w:proofErr w:type="spellEnd"/>
      <w:r w:rsidRPr="00D25B28">
        <w:rPr>
          <w:rFonts w:ascii="Times New Roman" w:hAnsi="Times New Roman" w:cs="Times New Roman"/>
        </w:rPr>
        <w:t>, Ms. Aswathy K.L, and Ms. Farhana Nasar. The primary objectives of the visit were to understand the functioning of a mental health institution, observe various psychological assessment techniques and therapeutic interventions, interact with mental health professionals, and familiarize students with different psychiatric disorders and their treatments.</w:t>
      </w:r>
    </w:p>
    <w:p w14:paraId="5DFF1184" w14:textId="12F20F80" w:rsidR="00D25B28" w:rsidRPr="00D25B28" w:rsidRDefault="00D25B28" w:rsidP="00D25B28">
      <w:pPr>
        <w:spacing w:line="360" w:lineRule="auto"/>
        <w:jc w:val="both"/>
        <w:rPr>
          <w:rFonts w:ascii="Times New Roman" w:hAnsi="Times New Roman" w:cs="Times New Roman"/>
        </w:rPr>
      </w:pPr>
      <w:r w:rsidRPr="00D25B28">
        <w:rPr>
          <w:rFonts w:ascii="Times New Roman" w:hAnsi="Times New Roman" w:cs="Times New Roman"/>
        </w:rPr>
        <w:t xml:space="preserve">The visit began at 9:00 AM with the arrival at IMHANS, where the students and faculty were welcomed by the administrative staff. At 9:30 AM, an orientation session was conducted </w:t>
      </w:r>
      <w:proofErr w:type="gramStart"/>
      <w:r w:rsidRPr="00D25B28">
        <w:rPr>
          <w:rFonts w:ascii="Times New Roman" w:hAnsi="Times New Roman" w:cs="Times New Roman"/>
        </w:rPr>
        <w:t>by  a</w:t>
      </w:r>
      <w:proofErr w:type="gramEnd"/>
      <w:r w:rsidRPr="00D25B28">
        <w:rPr>
          <w:rFonts w:ascii="Times New Roman" w:hAnsi="Times New Roman" w:cs="Times New Roman"/>
        </w:rPr>
        <w:t xml:space="preserve"> </w:t>
      </w:r>
      <w:proofErr w:type="spellStart"/>
      <w:r>
        <w:rPr>
          <w:rFonts w:ascii="Times New Roman" w:hAnsi="Times New Roman" w:cs="Times New Roman"/>
        </w:rPr>
        <w:t>Mphil</w:t>
      </w:r>
      <w:proofErr w:type="spellEnd"/>
      <w:r>
        <w:rPr>
          <w:rFonts w:ascii="Times New Roman" w:hAnsi="Times New Roman" w:cs="Times New Roman"/>
        </w:rPr>
        <w:t xml:space="preserve"> students</w:t>
      </w:r>
      <w:r w:rsidRPr="00D25B28">
        <w:rPr>
          <w:rFonts w:ascii="Times New Roman" w:hAnsi="Times New Roman" w:cs="Times New Roman"/>
        </w:rPr>
        <w:t>, who provided a brief introduction to the institution’s history, services, and research contributions in mental health. Following the orientation, at 10:00 AM, the students visited the Clinical Psychology Wing, where they observed ongoing psychological assessments, including cognitive testing, personality assessments, and neuropsychological evaluations. At 11:30 AM, the team proceeded to the Psychiatry Department, where they toured the inpatient and outpatient departments, interacting with psychiatrists who explained various treatment approaches for psychiatric conditions such as schizophrenia, depression, and anxiety disorders. After a lunch break at 12:30 PM, the visit resumed at 1:30 PM with a demonstration of rehabilitation and therapy sessions, including cognitive-behavioral therapy (CBT), group therapy, and mindfulness-based interventions. At 3:00 PM, an interactive session was held with clinical psychologists, psychiatrists, and social workers, allowing students to clarify their doubts regarding case management, patient counseling, and career opportunities in mental health. The visit concluded at 4:00 PM with a feedback session, summarizing key takeaways and a vote of thanks.</w:t>
      </w:r>
    </w:p>
    <w:p w14:paraId="1D4FE799" w14:textId="77777777" w:rsidR="00D25B28" w:rsidRPr="00D25B28" w:rsidRDefault="00D25B28" w:rsidP="00D25B28">
      <w:pPr>
        <w:spacing w:line="360" w:lineRule="auto"/>
        <w:jc w:val="both"/>
      </w:pPr>
      <w:r w:rsidRPr="00D25B28">
        <w:rPr>
          <w:rFonts w:ascii="Times New Roman" w:hAnsi="Times New Roman" w:cs="Times New Roman"/>
        </w:rPr>
        <w:lastRenderedPageBreak/>
        <w:t>Through this visit, students gained firsthand exposure to psychological assessments and diagnostic procedures while understanding the importance of multidisciplinary approaches in mental health care. The experience also provided insights into the real-world challenges faced by mental health professionals and sparked increased interest among students in pursuing careers in clinical psychology and psychiatric research. The field visit to IMHANS, Calicut, proved to be a highly enriching experience, offering an invaluable opportunity for students to observe clinical practices in action and deepen their understanding of mental health care. The insights gained will undoubtedly contribute to their academic and professional growth in psychology</w:t>
      </w:r>
      <w:r w:rsidRPr="00D25B28">
        <w:t>.</w:t>
      </w:r>
    </w:p>
    <w:p w14:paraId="4A94027C" w14:textId="77D4E669" w:rsidR="00B75275" w:rsidRDefault="00D25B28">
      <w:r>
        <w:rPr>
          <w:noProof/>
        </w:rPr>
        <w:drawing>
          <wp:inline distT="0" distB="0" distL="0" distR="0" wp14:anchorId="3D984819" wp14:editId="3BA5E37E">
            <wp:extent cx="5943600" cy="3343275"/>
            <wp:effectExtent l="0" t="0" r="0" b="9525"/>
            <wp:docPr id="187367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72135" name="Picture 1873672135"/>
                    <pic:cNvPicPr/>
                  </pic:nvPicPr>
                  <pic:blipFill>
                    <a:blip r:embed="rId4">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sectPr w:rsidR="00B7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28"/>
    <w:rsid w:val="000844A9"/>
    <w:rsid w:val="00745068"/>
    <w:rsid w:val="00B75275"/>
    <w:rsid w:val="00CE0609"/>
    <w:rsid w:val="00D25B28"/>
    <w:rsid w:val="00DB0AAA"/>
    <w:rsid w:val="00F94AA9"/>
    <w:rsid w:val="00FF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43BD"/>
  <w15:chartTrackingRefBased/>
  <w15:docId w15:val="{BF3E195D-8EBA-443C-8AE7-BA16536F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B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B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B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B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B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B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B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28"/>
    <w:rPr>
      <w:rFonts w:eastAsiaTheme="majorEastAsia" w:cstheme="majorBidi"/>
      <w:color w:val="272727" w:themeColor="text1" w:themeTint="D8"/>
    </w:rPr>
  </w:style>
  <w:style w:type="paragraph" w:styleId="Title">
    <w:name w:val="Title"/>
    <w:basedOn w:val="Normal"/>
    <w:next w:val="Normal"/>
    <w:link w:val="TitleChar"/>
    <w:uiPriority w:val="10"/>
    <w:qFormat/>
    <w:rsid w:val="00D2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28"/>
    <w:pPr>
      <w:spacing w:before="160"/>
      <w:jc w:val="center"/>
    </w:pPr>
    <w:rPr>
      <w:i/>
      <w:iCs/>
      <w:color w:val="404040" w:themeColor="text1" w:themeTint="BF"/>
    </w:rPr>
  </w:style>
  <w:style w:type="character" w:customStyle="1" w:styleId="QuoteChar">
    <w:name w:val="Quote Char"/>
    <w:basedOn w:val="DefaultParagraphFont"/>
    <w:link w:val="Quote"/>
    <w:uiPriority w:val="29"/>
    <w:rsid w:val="00D25B28"/>
    <w:rPr>
      <w:i/>
      <w:iCs/>
      <w:color w:val="404040" w:themeColor="text1" w:themeTint="BF"/>
    </w:rPr>
  </w:style>
  <w:style w:type="paragraph" w:styleId="ListParagraph">
    <w:name w:val="List Paragraph"/>
    <w:basedOn w:val="Normal"/>
    <w:uiPriority w:val="34"/>
    <w:qFormat/>
    <w:rsid w:val="00D25B28"/>
    <w:pPr>
      <w:ind w:left="720"/>
      <w:contextualSpacing/>
    </w:pPr>
  </w:style>
  <w:style w:type="character" w:styleId="IntenseEmphasis">
    <w:name w:val="Intense Emphasis"/>
    <w:basedOn w:val="DefaultParagraphFont"/>
    <w:uiPriority w:val="21"/>
    <w:qFormat/>
    <w:rsid w:val="00D25B28"/>
    <w:rPr>
      <w:i/>
      <w:iCs/>
      <w:color w:val="2F5496" w:themeColor="accent1" w:themeShade="BF"/>
    </w:rPr>
  </w:style>
  <w:style w:type="paragraph" w:styleId="IntenseQuote">
    <w:name w:val="Intense Quote"/>
    <w:basedOn w:val="Normal"/>
    <w:next w:val="Normal"/>
    <w:link w:val="IntenseQuoteChar"/>
    <w:uiPriority w:val="30"/>
    <w:qFormat/>
    <w:rsid w:val="00D25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B28"/>
    <w:rPr>
      <w:i/>
      <w:iCs/>
      <w:color w:val="2F5496" w:themeColor="accent1" w:themeShade="BF"/>
    </w:rPr>
  </w:style>
  <w:style w:type="character" w:styleId="IntenseReference">
    <w:name w:val="Intense Reference"/>
    <w:basedOn w:val="DefaultParagraphFont"/>
    <w:uiPriority w:val="32"/>
    <w:qFormat/>
    <w:rsid w:val="00D25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2025-03-21T06:29:00Z</dcterms:created>
  <dcterms:modified xsi:type="dcterms:W3CDTF">2025-03-21T06:35:00Z</dcterms:modified>
</cp:coreProperties>
</file>