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63C5" w14:textId="77777777" w:rsidR="00EB7711" w:rsidRDefault="00EB7711" w:rsidP="00EB7711">
      <w:pPr>
        <w:pStyle w:val="NormalWeb"/>
      </w:pPr>
      <w:r>
        <w:rPr>
          <w:rStyle w:val="Strong"/>
          <w:rFonts w:eastAsiaTheme="majorEastAsia"/>
        </w:rPr>
        <w:t xml:space="preserve">Report on Study Tour to </w:t>
      </w:r>
      <w:proofErr w:type="spellStart"/>
      <w:r>
        <w:rPr>
          <w:rStyle w:val="Strong"/>
          <w:rFonts w:eastAsiaTheme="majorEastAsia"/>
        </w:rPr>
        <w:t>Dandeli</w:t>
      </w:r>
      <w:proofErr w:type="spellEnd"/>
      <w:r>
        <w:rPr>
          <w:rStyle w:val="Strong"/>
          <w:rFonts w:eastAsiaTheme="majorEastAsia"/>
        </w:rPr>
        <w:t>, Gokarna, and Udupi</w:t>
      </w:r>
    </w:p>
    <w:p w14:paraId="2166586E" w14:textId="1352F2BD" w:rsidR="00EB7711" w:rsidRDefault="00EB7711" w:rsidP="00EB7711">
      <w:pPr>
        <w:pStyle w:val="NormalWeb"/>
      </w:pPr>
      <w:r>
        <w:t xml:space="preserve"> The study tour to </w:t>
      </w:r>
      <w:proofErr w:type="spellStart"/>
      <w:r>
        <w:t>Dandeli</w:t>
      </w:r>
      <w:proofErr w:type="spellEnd"/>
      <w:r>
        <w:t xml:space="preserve">, Gokarna, and Udupi was organized for </w:t>
      </w:r>
      <w:r>
        <w:rPr>
          <w:rStyle w:val="Strong"/>
          <w:rFonts w:eastAsiaTheme="majorEastAsia"/>
        </w:rPr>
        <w:t>BBA students</w:t>
      </w:r>
      <w:r>
        <w:t xml:space="preserve"> to provide experiential learning opportunities, exposure to different cultures, and insights into various entrepreneurial and tourism-related activities. The trip took place from </w:t>
      </w:r>
      <w:r>
        <w:rPr>
          <w:rStyle w:val="Strong"/>
          <w:rFonts w:eastAsiaTheme="majorEastAsia"/>
        </w:rPr>
        <w:t xml:space="preserve">January 1, 2025, at 3:00 PM, starting from MES </w:t>
      </w:r>
      <w:proofErr w:type="spellStart"/>
      <w:r>
        <w:rPr>
          <w:rStyle w:val="Strong"/>
          <w:rFonts w:eastAsiaTheme="majorEastAsia"/>
        </w:rPr>
        <w:t>Asmabi</w:t>
      </w:r>
      <w:proofErr w:type="spellEnd"/>
      <w:r>
        <w:rPr>
          <w:rStyle w:val="Strong"/>
          <w:rFonts w:eastAsiaTheme="majorEastAsia"/>
        </w:rPr>
        <w:t xml:space="preserve"> College, and concluded on January 5, 2025, at 8:00 AM</w:t>
      </w:r>
      <w:r>
        <w:t xml:space="preserve">. A group of </w:t>
      </w:r>
      <w:r>
        <w:rPr>
          <w:rStyle w:val="Strong"/>
          <w:rFonts w:eastAsiaTheme="majorEastAsia"/>
        </w:rPr>
        <w:t>44 students and 3 faculty members</w:t>
      </w:r>
      <w:r>
        <w:t xml:space="preserve"> participated in the tour.</w:t>
      </w:r>
    </w:p>
    <w:p w14:paraId="6E5B41F5" w14:textId="77777777" w:rsidR="00EB7711" w:rsidRDefault="00EB7711" w:rsidP="00EB7711">
      <w:pPr>
        <w:pStyle w:val="NormalWeb"/>
      </w:pPr>
      <w:r>
        <w:rPr>
          <w:rStyle w:val="Strong"/>
          <w:rFonts w:eastAsiaTheme="majorEastAsia"/>
        </w:rPr>
        <w:t>Objectives</w:t>
      </w:r>
    </w:p>
    <w:p w14:paraId="3DFE5794" w14:textId="77777777" w:rsidR="00EB7711" w:rsidRDefault="00EB7711" w:rsidP="00EB7711">
      <w:pPr>
        <w:pStyle w:val="NormalWeb"/>
        <w:numPr>
          <w:ilvl w:val="0"/>
          <w:numId w:val="1"/>
        </w:numPr>
      </w:pPr>
      <w:r>
        <w:t xml:space="preserve">To explore the rich biodiversity and eco-tourism initiatives in </w:t>
      </w:r>
      <w:proofErr w:type="spellStart"/>
      <w:r>
        <w:t>Dandeli</w:t>
      </w:r>
      <w:proofErr w:type="spellEnd"/>
      <w:r>
        <w:t>.</w:t>
      </w:r>
    </w:p>
    <w:p w14:paraId="6172A11B" w14:textId="77777777" w:rsidR="00EB7711" w:rsidRDefault="00EB7711" w:rsidP="00EB7711">
      <w:pPr>
        <w:pStyle w:val="NormalWeb"/>
        <w:numPr>
          <w:ilvl w:val="0"/>
          <w:numId w:val="1"/>
        </w:numPr>
      </w:pPr>
      <w:r>
        <w:t>To understand the tourism and religious significance of Gokarna.</w:t>
      </w:r>
    </w:p>
    <w:p w14:paraId="059B6892" w14:textId="77777777" w:rsidR="00EB7711" w:rsidRDefault="00EB7711" w:rsidP="00EB7711">
      <w:pPr>
        <w:pStyle w:val="NormalWeb"/>
        <w:numPr>
          <w:ilvl w:val="0"/>
          <w:numId w:val="1"/>
        </w:numPr>
      </w:pPr>
      <w:r>
        <w:t>To gain insights into the cultural and economic aspects of Udupi.</w:t>
      </w:r>
    </w:p>
    <w:p w14:paraId="360761C3" w14:textId="77777777" w:rsidR="00EB7711" w:rsidRDefault="00EB7711" w:rsidP="00EB7711">
      <w:pPr>
        <w:pStyle w:val="NormalWeb"/>
        <w:numPr>
          <w:ilvl w:val="0"/>
          <w:numId w:val="1"/>
        </w:numPr>
      </w:pPr>
      <w:r>
        <w:t>To observe and learn about entrepreneurial ventures in these regions.</w:t>
      </w:r>
    </w:p>
    <w:p w14:paraId="543E3C92" w14:textId="77777777" w:rsidR="00EB7711" w:rsidRDefault="00EB7711" w:rsidP="00EB7711">
      <w:pPr>
        <w:pStyle w:val="NormalWeb"/>
      </w:pPr>
      <w:r>
        <w:rPr>
          <w:rStyle w:val="Strong"/>
          <w:rFonts w:eastAsiaTheme="majorEastAsia"/>
        </w:rPr>
        <w:t xml:space="preserve">Day 1: Journey to </w:t>
      </w:r>
      <w:proofErr w:type="spellStart"/>
      <w:r>
        <w:rPr>
          <w:rStyle w:val="Strong"/>
          <w:rFonts w:eastAsiaTheme="majorEastAsia"/>
        </w:rPr>
        <w:t>Dandeli</w:t>
      </w:r>
      <w:proofErr w:type="spellEnd"/>
      <w:r>
        <w:t xml:space="preserve"> The tour began on </w:t>
      </w:r>
      <w:r>
        <w:rPr>
          <w:rStyle w:val="Strong"/>
          <w:rFonts w:eastAsiaTheme="majorEastAsia"/>
        </w:rPr>
        <w:t>January 1, 2025, at 3:00 PM</w:t>
      </w:r>
      <w:r>
        <w:t xml:space="preserve"> from MES </w:t>
      </w:r>
      <w:proofErr w:type="spellStart"/>
      <w:r>
        <w:t>Asmabi</w:t>
      </w:r>
      <w:proofErr w:type="spellEnd"/>
      <w:r>
        <w:t xml:space="preserve"> College. The group </w:t>
      </w:r>
      <w:proofErr w:type="spellStart"/>
      <w:r>
        <w:t>traveled</w:t>
      </w:r>
      <w:proofErr w:type="spellEnd"/>
      <w:r>
        <w:t xml:space="preserve"> overnight and reached </w:t>
      </w:r>
      <w:proofErr w:type="spellStart"/>
      <w:r>
        <w:rPr>
          <w:rStyle w:val="Strong"/>
          <w:rFonts w:eastAsiaTheme="majorEastAsia"/>
        </w:rPr>
        <w:t>Dandeli</w:t>
      </w:r>
      <w:proofErr w:type="spellEnd"/>
      <w:r>
        <w:rPr>
          <w:rStyle w:val="Strong"/>
          <w:rFonts w:eastAsiaTheme="majorEastAsia"/>
        </w:rPr>
        <w:t xml:space="preserve"> on January 2, 2025</w:t>
      </w:r>
      <w:r>
        <w:t>.</w:t>
      </w:r>
    </w:p>
    <w:p w14:paraId="72A698DC" w14:textId="77777777" w:rsidR="00EB7711" w:rsidRDefault="00EB7711" w:rsidP="00EB7711">
      <w:pPr>
        <w:pStyle w:val="NormalWeb"/>
      </w:pPr>
      <w:r>
        <w:rPr>
          <w:rStyle w:val="Strong"/>
          <w:rFonts w:eastAsiaTheme="majorEastAsia"/>
        </w:rPr>
        <w:t xml:space="preserve">Day 2: </w:t>
      </w:r>
      <w:proofErr w:type="spellStart"/>
      <w:r>
        <w:rPr>
          <w:rStyle w:val="Strong"/>
          <w:rFonts w:eastAsiaTheme="majorEastAsia"/>
        </w:rPr>
        <w:t>Dandeli</w:t>
      </w:r>
      <w:proofErr w:type="spellEnd"/>
      <w:r>
        <w:rPr>
          <w:rStyle w:val="Strong"/>
          <w:rFonts w:eastAsiaTheme="majorEastAsia"/>
        </w:rPr>
        <w:t xml:space="preserve"> – A Haven for Eco-Tourism</w:t>
      </w:r>
      <w:r>
        <w:t xml:space="preserve"> Upon arrival in </w:t>
      </w:r>
      <w:proofErr w:type="spellStart"/>
      <w:r>
        <w:t>Dandeli</w:t>
      </w:r>
      <w:proofErr w:type="spellEnd"/>
      <w:r>
        <w:t>, students engaged in various eco-tourism activities, including:</w:t>
      </w:r>
    </w:p>
    <w:p w14:paraId="48351B02" w14:textId="77777777" w:rsidR="00EB7711" w:rsidRDefault="00EB7711" w:rsidP="00EB7711">
      <w:pPr>
        <w:pStyle w:val="NormalWeb"/>
        <w:numPr>
          <w:ilvl w:val="0"/>
          <w:numId w:val="2"/>
        </w:numPr>
      </w:pPr>
      <w:r>
        <w:t xml:space="preserve">Wildlife safari at </w:t>
      </w:r>
      <w:proofErr w:type="spellStart"/>
      <w:r>
        <w:t>Dandeli</w:t>
      </w:r>
      <w:proofErr w:type="spellEnd"/>
      <w:r>
        <w:t xml:space="preserve"> Wildlife Sanctuary, where they observed diverse flora and fauna.</w:t>
      </w:r>
    </w:p>
    <w:p w14:paraId="32868F9A" w14:textId="5F7C8CDE" w:rsidR="00EB7711" w:rsidRDefault="00EB7711" w:rsidP="00EB7711">
      <w:pPr>
        <w:pStyle w:val="NormalWeb"/>
        <w:numPr>
          <w:ilvl w:val="0"/>
          <w:numId w:val="2"/>
        </w:numPr>
      </w:pPr>
      <w:r w:rsidRPr="00EB7711">
        <w:rPr>
          <w:rStyle w:val="Strong"/>
          <w:rFonts w:eastAsiaTheme="majorEastAsia"/>
          <w:b w:val="0"/>
          <w:bCs w:val="0"/>
        </w:rPr>
        <w:t xml:space="preserve">Adventure Tourism in </w:t>
      </w:r>
      <w:proofErr w:type="spellStart"/>
      <w:r w:rsidRPr="00EB7711">
        <w:rPr>
          <w:rStyle w:val="Strong"/>
          <w:rFonts w:eastAsiaTheme="majorEastAsia"/>
          <w:b w:val="0"/>
          <w:bCs w:val="0"/>
        </w:rPr>
        <w:t>Dandeli</w:t>
      </w:r>
      <w:proofErr w:type="spellEnd"/>
      <w:r w:rsidRPr="00EB7711">
        <w:rPr>
          <w:b/>
          <w:bCs/>
        </w:rPr>
        <w:t xml:space="preserve"> On </w:t>
      </w:r>
      <w:r w:rsidRPr="00EB7711">
        <w:rPr>
          <w:rStyle w:val="Strong"/>
          <w:rFonts w:eastAsiaTheme="majorEastAsia"/>
          <w:b w:val="0"/>
          <w:bCs w:val="0"/>
        </w:rPr>
        <w:t>January 3, 2025</w:t>
      </w:r>
      <w:r w:rsidRPr="00EB7711">
        <w:rPr>
          <w:b/>
          <w:bCs/>
        </w:rPr>
        <w:t xml:space="preserve">, students experienced </w:t>
      </w:r>
      <w:r w:rsidRPr="00EB7711">
        <w:rPr>
          <w:rStyle w:val="Strong"/>
          <w:rFonts w:eastAsiaTheme="majorEastAsia"/>
          <w:b w:val="0"/>
          <w:bCs w:val="0"/>
        </w:rPr>
        <w:t>river rafting on the Kali River</w:t>
      </w:r>
      <w:r w:rsidRPr="00EB7711">
        <w:rPr>
          <w:b/>
          <w:bCs/>
        </w:rPr>
        <w:t>,</w:t>
      </w:r>
      <w:r>
        <w:t xml:space="preserve"> gaining firsthand exposure to adventure tourism and its role in the local economy.</w:t>
      </w:r>
    </w:p>
    <w:p w14:paraId="6F3FD34B" w14:textId="6BFE0690" w:rsidR="00EB7711" w:rsidRDefault="00EB7711" w:rsidP="00EB7711">
      <w:pPr>
        <w:pStyle w:val="NormalWeb"/>
      </w:pPr>
      <w:r>
        <w:rPr>
          <w:rStyle w:val="Strong"/>
          <w:rFonts w:eastAsiaTheme="majorEastAsia"/>
        </w:rPr>
        <w:t xml:space="preserve">Day </w:t>
      </w:r>
      <w:r>
        <w:rPr>
          <w:rStyle w:val="Strong"/>
          <w:rFonts w:eastAsiaTheme="majorEastAsia"/>
        </w:rPr>
        <w:t>3</w:t>
      </w:r>
      <w:r>
        <w:rPr>
          <w:rStyle w:val="Strong"/>
          <w:rFonts w:eastAsiaTheme="majorEastAsia"/>
        </w:rPr>
        <w:t>: Gokarna – A Blend of Spirituality and Tourism</w:t>
      </w:r>
      <w:r>
        <w:t xml:space="preserve"> </w:t>
      </w:r>
      <w:proofErr w:type="gramStart"/>
      <w:r>
        <w:t>On</w:t>
      </w:r>
      <w:proofErr w:type="gramEnd"/>
      <w:r>
        <w:t xml:space="preserve"> </w:t>
      </w:r>
      <w:r>
        <w:rPr>
          <w:rStyle w:val="Strong"/>
          <w:rFonts w:eastAsiaTheme="majorEastAsia"/>
        </w:rPr>
        <w:t>January 4, 2025</w:t>
      </w:r>
      <w:r>
        <w:t xml:space="preserve">, the group </w:t>
      </w:r>
      <w:proofErr w:type="spellStart"/>
      <w:r>
        <w:t>traveled</w:t>
      </w:r>
      <w:proofErr w:type="spellEnd"/>
      <w:r>
        <w:t xml:space="preserve"> to Gokarna and visited key locations:</w:t>
      </w:r>
    </w:p>
    <w:p w14:paraId="7E99E7F7" w14:textId="77777777" w:rsidR="00EB7711" w:rsidRDefault="00EB7711" w:rsidP="00EB7711">
      <w:pPr>
        <w:pStyle w:val="NormalWeb"/>
        <w:numPr>
          <w:ilvl w:val="0"/>
          <w:numId w:val="3"/>
        </w:numPr>
      </w:pPr>
      <w:proofErr w:type="spellStart"/>
      <w:r>
        <w:rPr>
          <w:rStyle w:val="Strong"/>
          <w:rFonts w:eastAsiaTheme="majorEastAsia"/>
        </w:rPr>
        <w:t>Mirjan</w:t>
      </w:r>
      <w:proofErr w:type="spellEnd"/>
      <w:r>
        <w:rPr>
          <w:rStyle w:val="Strong"/>
          <w:rFonts w:eastAsiaTheme="majorEastAsia"/>
        </w:rPr>
        <w:t xml:space="preserve"> Fort</w:t>
      </w:r>
      <w:r>
        <w:t>, exploring historical tourism and its preservation.</w:t>
      </w:r>
    </w:p>
    <w:p w14:paraId="7164FB85" w14:textId="77777777" w:rsidR="00EB7711" w:rsidRDefault="00EB7711" w:rsidP="00EB7711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Om Beach</w:t>
      </w:r>
      <w:r>
        <w:t>, understanding the significance of beach tourism.</w:t>
      </w:r>
    </w:p>
    <w:p w14:paraId="2B221F0A" w14:textId="77777777" w:rsidR="00EB7711" w:rsidRDefault="00EB7711" w:rsidP="00EB7711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Mahabaleshwar Temple</w:t>
      </w:r>
      <w:r>
        <w:t>, learning about its historical and religious importance.</w:t>
      </w:r>
    </w:p>
    <w:p w14:paraId="232B8A19" w14:textId="0CBC33F6" w:rsidR="00EB7711" w:rsidRDefault="00EB7711" w:rsidP="00EB7711">
      <w:pPr>
        <w:pStyle w:val="NormalWeb"/>
      </w:pPr>
      <w:r>
        <w:t>Students gained insights into how spiritual tourism complements beach tourism, creating diverse economic opportunities for local communities.</w:t>
      </w:r>
    </w:p>
    <w:p w14:paraId="585D98E7" w14:textId="77777777" w:rsidR="00EB7711" w:rsidRDefault="00EB7711" w:rsidP="00EB7711">
      <w:pPr>
        <w:pStyle w:val="NormalWeb"/>
      </w:pPr>
      <w:r>
        <w:rPr>
          <w:rStyle w:val="Strong"/>
          <w:rFonts w:eastAsiaTheme="majorEastAsia"/>
        </w:rPr>
        <w:t>Day 5: Udupi – Cultural and Culinary Exploration</w:t>
      </w:r>
      <w:r>
        <w:t xml:space="preserve"> The final leg of the study tour took students to Udupi, famous for its temple culture and cuisine. Key experiences included:</w:t>
      </w:r>
    </w:p>
    <w:p w14:paraId="19BFBC1F" w14:textId="77777777" w:rsidR="00EB7711" w:rsidRDefault="00EB7711" w:rsidP="00EB7711">
      <w:pPr>
        <w:pStyle w:val="NormalWeb"/>
        <w:numPr>
          <w:ilvl w:val="0"/>
          <w:numId w:val="4"/>
        </w:numPr>
      </w:pPr>
      <w:r>
        <w:t xml:space="preserve">Visit to </w:t>
      </w:r>
      <w:r>
        <w:rPr>
          <w:rStyle w:val="Strong"/>
          <w:rFonts w:eastAsiaTheme="majorEastAsia"/>
        </w:rPr>
        <w:t>Malpe Beach and St. Mary’s Island</w:t>
      </w:r>
      <w:r>
        <w:t xml:space="preserve">, </w:t>
      </w:r>
      <w:proofErr w:type="spellStart"/>
      <w:r>
        <w:t>analyzing</w:t>
      </w:r>
      <w:proofErr w:type="spellEnd"/>
      <w:r>
        <w:t xml:space="preserve"> coastal tourism and hospitality management.</w:t>
      </w:r>
    </w:p>
    <w:p w14:paraId="6BA0C1CF" w14:textId="77777777" w:rsidR="00EB7711" w:rsidRDefault="00EB7711" w:rsidP="00EB7711">
      <w:pPr>
        <w:pStyle w:val="NormalWeb"/>
        <w:numPr>
          <w:ilvl w:val="0"/>
          <w:numId w:val="4"/>
        </w:numPr>
      </w:pPr>
      <w:r>
        <w:t>Exploring the traditional Udupi cuisine, visiting a renowned Udupi restaurant, and interacting with restaurant owners to learn about the business model.</w:t>
      </w:r>
    </w:p>
    <w:p w14:paraId="2D50EBFF" w14:textId="77777777" w:rsidR="00EB7711" w:rsidRDefault="00EB7711" w:rsidP="00EB7711">
      <w:pPr>
        <w:pStyle w:val="NormalWeb"/>
      </w:pPr>
      <w:r>
        <w:t>The exposure to the unique business practices of Udupi provided students with valuable entrepreneurial insights.</w:t>
      </w:r>
    </w:p>
    <w:p w14:paraId="63489E3B" w14:textId="77777777" w:rsidR="00D615EE" w:rsidRDefault="00EB7711" w:rsidP="00EB7711">
      <w:pPr>
        <w:pStyle w:val="NormalWeb"/>
      </w:pPr>
      <w:r>
        <w:rPr>
          <w:rStyle w:val="Strong"/>
          <w:rFonts w:eastAsiaTheme="majorEastAsia"/>
        </w:rPr>
        <w:t>Conclusion</w:t>
      </w:r>
      <w:r>
        <w:t xml:space="preserve"> </w:t>
      </w:r>
    </w:p>
    <w:p w14:paraId="147A69B6" w14:textId="7287EAD3" w:rsidR="00EB7711" w:rsidRDefault="00EB7711" w:rsidP="00EB7711">
      <w:pPr>
        <w:pStyle w:val="NormalWeb"/>
      </w:pPr>
      <w:r>
        <w:lastRenderedPageBreak/>
        <w:t xml:space="preserve">The study tour to </w:t>
      </w:r>
      <w:proofErr w:type="spellStart"/>
      <w:r>
        <w:t>Dandeli</w:t>
      </w:r>
      <w:proofErr w:type="spellEnd"/>
      <w:r>
        <w:t>, Gokarna, and Udupi was an enriching experience for BBA students, combining adventure, culture, spirituality, and entrepreneurship. The tour successfully met its objectives by providing practical exposure and fostering a deeper understanding of tourism-based economies. The interactions with local entrepreneurs and stakeholders added a real-world perspective to the students' learning, encouraging them to explore opportunities in the tourism and hospitality industry.</w:t>
      </w:r>
    </w:p>
    <w:p w14:paraId="0CDF3C5A" w14:textId="77777777" w:rsidR="00DB4627" w:rsidRDefault="00DB4627" w:rsidP="00EB7711">
      <w:pPr>
        <w:pStyle w:val="NormalWeb"/>
      </w:pPr>
    </w:p>
    <w:p w14:paraId="04E73A0F" w14:textId="1415C0D3" w:rsidR="00DB4627" w:rsidRDefault="00DB4627" w:rsidP="00EB7711">
      <w:pPr>
        <w:pStyle w:val="NormalWeb"/>
      </w:pPr>
      <w:r>
        <w:rPr>
          <w:noProof/>
        </w:rPr>
        <w:drawing>
          <wp:inline distT="0" distB="0" distL="0" distR="0" wp14:anchorId="433841F2" wp14:editId="5A054D44">
            <wp:extent cx="5731510" cy="4293870"/>
            <wp:effectExtent l="0" t="0" r="2540" b="0"/>
            <wp:docPr id="1152400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C1F96" w14:textId="77777777" w:rsidR="00C84958" w:rsidRDefault="00C84958"/>
    <w:sectPr w:rsidR="00C84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A6432"/>
    <w:multiLevelType w:val="multilevel"/>
    <w:tmpl w:val="610C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DF2C92"/>
    <w:multiLevelType w:val="multilevel"/>
    <w:tmpl w:val="4754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62C8D"/>
    <w:multiLevelType w:val="multilevel"/>
    <w:tmpl w:val="9244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C3F57"/>
    <w:multiLevelType w:val="multilevel"/>
    <w:tmpl w:val="7958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108696">
    <w:abstractNumId w:val="0"/>
  </w:num>
  <w:num w:numId="2" w16cid:durableId="636642613">
    <w:abstractNumId w:val="1"/>
  </w:num>
  <w:num w:numId="3" w16cid:durableId="830680756">
    <w:abstractNumId w:val="3"/>
  </w:num>
  <w:num w:numId="4" w16cid:durableId="158263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11"/>
    <w:rsid w:val="0037479B"/>
    <w:rsid w:val="00527C86"/>
    <w:rsid w:val="00C84958"/>
    <w:rsid w:val="00D615EE"/>
    <w:rsid w:val="00DB4627"/>
    <w:rsid w:val="00E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0658"/>
  <w15:chartTrackingRefBased/>
  <w15:docId w15:val="{6CD3B016-BE20-4D01-8E00-3FC373F0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7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7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7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7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7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71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EB7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Nasleen Salim</dc:creator>
  <cp:keywords/>
  <dc:description/>
  <cp:lastModifiedBy>Nasleen Salim</cp:lastModifiedBy>
  <cp:revision>1</cp:revision>
  <dcterms:created xsi:type="dcterms:W3CDTF">2025-03-18T07:46:00Z</dcterms:created>
  <dcterms:modified xsi:type="dcterms:W3CDTF">2025-03-18T07:52:00Z</dcterms:modified>
</cp:coreProperties>
</file>