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D9E72" w14:textId="77777777" w:rsidR="00AD1576" w:rsidRPr="00AD1576" w:rsidRDefault="00AD1576" w:rsidP="00AD1576">
      <w:pPr>
        <w:jc w:val="center"/>
        <w:rPr>
          <w:lang w:val="en-US"/>
        </w:rPr>
      </w:pPr>
      <w:r w:rsidRPr="00AD1576">
        <w:rPr>
          <w:b/>
          <w:bCs/>
          <w:lang w:val="en-US"/>
        </w:rPr>
        <w:t>Report on the Pain and Palliative Three-Day Volunteer Training</w:t>
      </w:r>
    </w:p>
    <w:p w14:paraId="7654628D" w14:textId="77777777" w:rsidR="00AD1576" w:rsidRPr="00AD1576" w:rsidRDefault="00AD1576" w:rsidP="00AD1576">
      <w:pPr>
        <w:rPr>
          <w:lang w:val="en-US"/>
        </w:rPr>
      </w:pPr>
      <w:r w:rsidRPr="00AD1576">
        <w:rPr>
          <w:b/>
          <w:bCs/>
          <w:lang w:val="en-US"/>
        </w:rPr>
        <w:t>Title:</w:t>
      </w:r>
      <w:r w:rsidRPr="00AD1576">
        <w:rPr>
          <w:lang w:val="en-US"/>
        </w:rPr>
        <w:t xml:space="preserve"> </w:t>
      </w:r>
      <w:r w:rsidRPr="00AD1576">
        <w:rPr>
          <w:i/>
          <w:iCs/>
          <w:lang w:val="en-US"/>
        </w:rPr>
        <w:t>Pain and Palliative: Three-Day Volunteer Training</w:t>
      </w:r>
      <w:r w:rsidRPr="00AD1576">
        <w:rPr>
          <w:lang w:val="en-US"/>
        </w:rPr>
        <w:br/>
      </w:r>
      <w:r w:rsidRPr="00AD1576">
        <w:rPr>
          <w:b/>
          <w:bCs/>
          <w:lang w:val="en-US"/>
        </w:rPr>
        <w:t>Date of Participation:</w:t>
      </w:r>
      <w:r w:rsidRPr="00AD1576">
        <w:rPr>
          <w:lang w:val="en-US"/>
        </w:rPr>
        <w:t xml:space="preserve"> 17th February 2025</w:t>
      </w:r>
      <w:r w:rsidRPr="00AD1576">
        <w:rPr>
          <w:lang w:val="en-US"/>
        </w:rPr>
        <w:br/>
      </w:r>
      <w:r w:rsidRPr="00AD1576">
        <w:rPr>
          <w:b/>
          <w:bCs/>
          <w:lang w:val="en-US"/>
        </w:rPr>
        <w:t>Organized by:</w:t>
      </w:r>
      <w:r w:rsidRPr="00AD1576">
        <w:rPr>
          <w:lang w:val="en-US"/>
        </w:rPr>
        <w:t xml:space="preserve"> </w:t>
      </w:r>
      <w:proofErr w:type="spellStart"/>
      <w:r w:rsidRPr="00AD1576">
        <w:rPr>
          <w:lang w:val="en-US"/>
        </w:rPr>
        <w:t>Sreenarayanapuram</w:t>
      </w:r>
      <w:proofErr w:type="spellEnd"/>
      <w:r w:rsidRPr="00AD1576">
        <w:rPr>
          <w:lang w:val="en-US"/>
        </w:rPr>
        <w:t xml:space="preserve"> Panchayath in association with Family Health Centre, P. </w:t>
      </w:r>
      <w:proofErr w:type="spellStart"/>
      <w:r w:rsidRPr="00AD1576">
        <w:rPr>
          <w:lang w:val="en-US"/>
        </w:rPr>
        <w:t>Vemballur</w:t>
      </w:r>
      <w:proofErr w:type="spellEnd"/>
      <w:r w:rsidRPr="00AD1576">
        <w:rPr>
          <w:lang w:val="en-US"/>
        </w:rPr>
        <w:br/>
      </w:r>
      <w:r w:rsidRPr="00AD1576">
        <w:rPr>
          <w:b/>
          <w:bCs/>
          <w:lang w:val="en-US"/>
        </w:rPr>
        <w:t>Participants:</w:t>
      </w:r>
      <w:r w:rsidRPr="00AD1576">
        <w:rPr>
          <w:lang w:val="en-US"/>
        </w:rPr>
        <w:t xml:space="preserve"> 25 NSS Volunteers from Units 53 &amp; 95, MES </w:t>
      </w:r>
      <w:proofErr w:type="spellStart"/>
      <w:r w:rsidRPr="00AD1576">
        <w:rPr>
          <w:lang w:val="en-US"/>
        </w:rPr>
        <w:t>Asmabi</w:t>
      </w:r>
      <w:proofErr w:type="spellEnd"/>
      <w:r w:rsidRPr="00AD1576">
        <w:rPr>
          <w:lang w:val="en-US"/>
        </w:rPr>
        <w:t xml:space="preserve"> College, P. </w:t>
      </w:r>
      <w:proofErr w:type="spellStart"/>
      <w:r w:rsidRPr="00AD1576">
        <w:rPr>
          <w:lang w:val="en-US"/>
        </w:rPr>
        <w:t>Vemballur</w:t>
      </w:r>
      <w:proofErr w:type="spellEnd"/>
    </w:p>
    <w:p w14:paraId="1E55A95F" w14:textId="77777777" w:rsidR="00AD1576" w:rsidRPr="00AD1576" w:rsidRDefault="00AD1576" w:rsidP="00AD1576">
      <w:pPr>
        <w:spacing w:line="276" w:lineRule="auto"/>
        <w:jc w:val="both"/>
        <w:rPr>
          <w:lang w:val="en-US"/>
        </w:rPr>
      </w:pPr>
      <w:r w:rsidRPr="00AD1576">
        <w:rPr>
          <w:lang w:val="en-US"/>
        </w:rPr>
        <w:t xml:space="preserve">The </w:t>
      </w:r>
      <w:r w:rsidRPr="00AD1576">
        <w:rPr>
          <w:i/>
          <w:iCs/>
          <w:lang w:val="en-US"/>
        </w:rPr>
        <w:t>Pain and Palliative: Three-Day Volunteer Training</w:t>
      </w:r>
      <w:r w:rsidRPr="00AD1576">
        <w:rPr>
          <w:lang w:val="en-US"/>
        </w:rPr>
        <w:t xml:space="preserve"> program was organized by </w:t>
      </w:r>
      <w:proofErr w:type="spellStart"/>
      <w:r w:rsidRPr="00AD1576">
        <w:rPr>
          <w:b/>
          <w:bCs/>
          <w:lang w:val="en-US"/>
        </w:rPr>
        <w:t>Sreenarayanapuram</w:t>
      </w:r>
      <w:proofErr w:type="spellEnd"/>
      <w:r w:rsidRPr="00AD1576">
        <w:rPr>
          <w:b/>
          <w:bCs/>
          <w:lang w:val="en-US"/>
        </w:rPr>
        <w:t xml:space="preserve"> Panchayath</w:t>
      </w:r>
      <w:r w:rsidRPr="00AD1576">
        <w:rPr>
          <w:lang w:val="en-US"/>
        </w:rPr>
        <w:t xml:space="preserve"> in collaboration with </w:t>
      </w:r>
      <w:r w:rsidRPr="00AD1576">
        <w:rPr>
          <w:b/>
          <w:bCs/>
          <w:lang w:val="en-US"/>
        </w:rPr>
        <w:t xml:space="preserve">Family Health Centre, P. </w:t>
      </w:r>
      <w:proofErr w:type="spellStart"/>
      <w:r w:rsidRPr="00AD1576">
        <w:rPr>
          <w:b/>
          <w:bCs/>
          <w:lang w:val="en-US"/>
        </w:rPr>
        <w:t>Vemballur</w:t>
      </w:r>
      <w:proofErr w:type="spellEnd"/>
      <w:r w:rsidRPr="00AD1576">
        <w:rPr>
          <w:lang w:val="en-US"/>
        </w:rPr>
        <w:t xml:space="preserve"> to provide essential training on palliative care and volunteer services. The initiative aimed to equip volunteers with the knowledge and skills required to support individuals in need of palliative care, emphasizing the importance of empathy, caregiving techniques, and community service.</w:t>
      </w:r>
    </w:p>
    <w:p w14:paraId="574F5596" w14:textId="77777777" w:rsidR="00AD1576" w:rsidRPr="00AD1576" w:rsidRDefault="00AD1576" w:rsidP="00AD1576">
      <w:pPr>
        <w:spacing w:line="276" w:lineRule="auto"/>
        <w:jc w:val="both"/>
        <w:rPr>
          <w:lang w:val="en-US"/>
        </w:rPr>
      </w:pPr>
      <w:r w:rsidRPr="00AD1576">
        <w:rPr>
          <w:lang w:val="en-US"/>
        </w:rPr>
        <w:t xml:space="preserve">A total of </w:t>
      </w:r>
      <w:r w:rsidRPr="00AD1576">
        <w:rPr>
          <w:b/>
          <w:bCs/>
          <w:lang w:val="en-US"/>
        </w:rPr>
        <w:t xml:space="preserve">25 NSS volunteers from Units 53 &amp; 95 of MES </w:t>
      </w:r>
      <w:proofErr w:type="spellStart"/>
      <w:r w:rsidRPr="00AD1576">
        <w:rPr>
          <w:b/>
          <w:bCs/>
          <w:lang w:val="en-US"/>
        </w:rPr>
        <w:t>Asmabi</w:t>
      </w:r>
      <w:proofErr w:type="spellEnd"/>
      <w:r w:rsidRPr="00AD1576">
        <w:rPr>
          <w:b/>
          <w:bCs/>
          <w:lang w:val="en-US"/>
        </w:rPr>
        <w:t xml:space="preserve"> College, P. </w:t>
      </w:r>
      <w:proofErr w:type="spellStart"/>
      <w:r w:rsidRPr="00AD1576">
        <w:rPr>
          <w:b/>
          <w:bCs/>
          <w:lang w:val="en-US"/>
        </w:rPr>
        <w:t>Vemballur</w:t>
      </w:r>
      <w:proofErr w:type="spellEnd"/>
      <w:r w:rsidRPr="00AD1576">
        <w:rPr>
          <w:lang w:val="en-US"/>
        </w:rPr>
        <w:t xml:space="preserve"> actively participated in the training session on </w:t>
      </w:r>
      <w:r w:rsidRPr="00AD1576">
        <w:rPr>
          <w:b/>
          <w:bCs/>
          <w:lang w:val="en-US"/>
        </w:rPr>
        <w:t>17th February 2025</w:t>
      </w:r>
      <w:r w:rsidRPr="00AD1576">
        <w:rPr>
          <w:lang w:val="en-US"/>
        </w:rPr>
        <w:t>. During the session, experts in the field of palliative care provided insights into the principles of pain management, psychological support, and the role of volunteers in assisting patients and their families. The training also included practical demonstrations on handling patients with dignity and respect.</w:t>
      </w:r>
    </w:p>
    <w:p w14:paraId="19933E8D" w14:textId="3CDF163C" w:rsidR="00AD1576" w:rsidRPr="00AD1576" w:rsidRDefault="00AD1576" w:rsidP="00AD1576">
      <w:pPr>
        <w:spacing w:line="276" w:lineRule="auto"/>
        <w:jc w:val="both"/>
        <w:rPr>
          <w:lang w:val="en-US"/>
        </w:rPr>
      </w:pPr>
      <w:r w:rsidRPr="00AD1576">
        <w:rPr>
          <w:lang w:val="en-US"/>
        </w:rPr>
        <w:t>The session fostered a sense of responsibility among the volunteers and strengthened their commitment to community service. Participants expressed their gratitude for the opportunity to be part of such a meaningful initiative</w:t>
      </w:r>
      <w:r>
        <w:rPr>
          <w:lang w:val="en-US"/>
        </w:rPr>
        <w:t>. They acknowledged</w:t>
      </w:r>
      <w:r w:rsidRPr="00AD1576">
        <w:rPr>
          <w:lang w:val="en-US"/>
        </w:rPr>
        <w:t xml:space="preserve"> the significance of palliative care in improving the quality of life for those in need.</w:t>
      </w:r>
    </w:p>
    <w:p w14:paraId="40D35FA5" w14:textId="77777777" w:rsidR="00AD1576" w:rsidRDefault="00AD1576" w:rsidP="00AD1576">
      <w:pPr>
        <w:spacing w:line="276" w:lineRule="auto"/>
        <w:jc w:val="both"/>
        <w:rPr>
          <w:lang w:val="en-US"/>
        </w:rPr>
      </w:pPr>
      <w:r w:rsidRPr="00AD1576">
        <w:rPr>
          <w:lang w:val="en-US"/>
        </w:rPr>
        <w:t>The event concluded with an interactive session where volunteers shared their reflections and pledged to actively contribute to palliative care services in their communities. The initiative was a step forward in enhancing social responsibility and fostering a culture of compassionate care among the youth.</w:t>
      </w:r>
    </w:p>
    <w:p w14:paraId="67C8E549" w14:textId="1DB28A1B" w:rsidR="007527F0" w:rsidRDefault="007527F0" w:rsidP="00AD1576">
      <w:pPr>
        <w:spacing w:line="276" w:lineRule="auto"/>
        <w:jc w:val="both"/>
        <w:rPr>
          <w:lang w:val="en-US"/>
        </w:rPr>
      </w:pPr>
      <w:r>
        <w:rPr>
          <w:noProof/>
          <w:lang w:val="en-US"/>
        </w:rPr>
        <w:drawing>
          <wp:inline distT="0" distB="0" distL="0" distR="0" wp14:anchorId="187770FE" wp14:editId="2271041E">
            <wp:extent cx="5730240" cy="3086100"/>
            <wp:effectExtent l="0" t="0" r="0" b="0"/>
            <wp:docPr id="16986854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0240" cy="3086100"/>
                    </a:xfrm>
                    <a:prstGeom prst="rect">
                      <a:avLst/>
                    </a:prstGeom>
                    <a:noFill/>
                    <a:ln>
                      <a:noFill/>
                    </a:ln>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697"/>
      </w:tblGrid>
      <w:tr w:rsidR="007527F0" w14:paraId="67C0CAAF" w14:textId="77777777" w:rsidTr="007527F0">
        <w:tc>
          <w:tcPr>
            <w:tcW w:w="9242" w:type="dxa"/>
            <w:gridSpan w:val="2"/>
          </w:tcPr>
          <w:p w14:paraId="5141E37B" w14:textId="0F74E856" w:rsidR="007527F0" w:rsidRDefault="007527F0" w:rsidP="00AD1576">
            <w:pPr>
              <w:spacing w:line="276" w:lineRule="auto"/>
              <w:jc w:val="both"/>
              <w:rPr>
                <w:lang w:val="en-US"/>
              </w:rPr>
            </w:pPr>
            <w:r>
              <w:rPr>
                <w:noProof/>
                <w:lang w:val="en-US"/>
              </w:rPr>
              <w:lastRenderedPageBreak/>
              <w:drawing>
                <wp:inline distT="0" distB="0" distL="0" distR="0" wp14:anchorId="55B48A80" wp14:editId="2001F79E">
                  <wp:extent cx="5730240" cy="3322320"/>
                  <wp:effectExtent l="0" t="0" r="0" b="0"/>
                  <wp:docPr id="18140235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0240" cy="3322320"/>
                          </a:xfrm>
                          <a:prstGeom prst="rect">
                            <a:avLst/>
                          </a:prstGeom>
                          <a:noFill/>
                          <a:ln>
                            <a:noFill/>
                          </a:ln>
                        </pic:spPr>
                      </pic:pic>
                    </a:graphicData>
                  </a:graphic>
                </wp:inline>
              </w:drawing>
            </w:r>
          </w:p>
        </w:tc>
      </w:tr>
      <w:tr w:rsidR="007527F0" w14:paraId="016E576F" w14:textId="77777777" w:rsidTr="007527F0">
        <w:tc>
          <w:tcPr>
            <w:tcW w:w="4621" w:type="dxa"/>
          </w:tcPr>
          <w:p w14:paraId="6A2C9614" w14:textId="48B3DC8A" w:rsidR="007527F0" w:rsidRDefault="007527F0" w:rsidP="00AD1576">
            <w:pPr>
              <w:spacing w:line="276" w:lineRule="auto"/>
              <w:jc w:val="both"/>
              <w:rPr>
                <w:lang w:val="en-US"/>
              </w:rPr>
            </w:pPr>
            <w:r>
              <w:rPr>
                <w:noProof/>
                <w:lang w:val="en-US"/>
              </w:rPr>
              <w:drawing>
                <wp:inline distT="0" distB="0" distL="0" distR="0" wp14:anchorId="08470748" wp14:editId="2F9270E6">
                  <wp:extent cx="2819400" cy="4754880"/>
                  <wp:effectExtent l="0" t="0" r="0" b="0"/>
                  <wp:docPr id="3024484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19400" cy="4754880"/>
                          </a:xfrm>
                          <a:prstGeom prst="rect">
                            <a:avLst/>
                          </a:prstGeom>
                          <a:noFill/>
                          <a:ln>
                            <a:noFill/>
                          </a:ln>
                        </pic:spPr>
                      </pic:pic>
                    </a:graphicData>
                  </a:graphic>
                </wp:inline>
              </w:drawing>
            </w:r>
          </w:p>
        </w:tc>
        <w:tc>
          <w:tcPr>
            <w:tcW w:w="4621" w:type="dxa"/>
          </w:tcPr>
          <w:p w14:paraId="4B867CCB" w14:textId="569C0428" w:rsidR="007527F0" w:rsidRDefault="007527F0" w:rsidP="00AD1576">
            <w:pPr>
              <w:spacing w:line="276" w:lineRule="auto"/>
              <w:jc w:val="both"/>
              <w:rPr>
                <w:lang w:val="en-US"/>
              </w:rPr>
            </w:pPr>
            <w:r>
              <w:rPr>
                <w:noProof/>
                <w:lang w:val="en-US"/>
              </w:rPr>
              <w:drawing>
                <wp:inline distT="0" distB="0" distL="0" distR="0" wp14:anchorId="7FFC4523" wp14:editId="0EC4D0FF">
                  <wp:extent cx="2918460" cy="4747260"/>
                  <wp:effectExtent l="0" t="0" r="0" b="0"/>
                  <wp:docPr id="12088045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8460" cy="4747260"/>
                          </a:xfrm>
                          <a:prstGeom prst="rect">
                            <a:avLst/>
                          </a:prstGeom>
                          <a:noFill/>
                          <a:ln>
                            <a:noFill/>
                          </a:ln>
                        </pic:spPr>
                      </pic:pic>
                    </a:graphicData>
                  </a:graphic>
                </wp:inline>
              </w:drawing>
            </w:r>
          </w:p>
        </w:tc>
      </w:tr>
    </w:tbl>
    <w:p w14:paraId="24D25B39" w14:textId="77777777" w:rsidR="007527F0" w:rsidRDefault="007527F0" w:rsidP="00AD1576">
      <w:pPr>
        <w:spacing w:line="276" w:lineRule="auto"/>
        <w:jc w:val="both"/>
        <w:rPr>
          <w:lang w:val="en-US"/>
        </w:rPr>
      </w:pPr>
    </w:p>
    <w:p w14:paraId="37FE0BB7" w14:textId="77777777" w:rsidR="007527F0" w:rsidRDefault="007527F0" w:rsidP="00AD1576">
      <w:pPr>
        <w:spacing w:line="276" w:lineRule="auto"/>
        <w:jc w:val="both"/>
        <w:rPr>
          <w:lang w:val="en-US"/>
        </w:rPr>
      </w:pPr>
    </w:p>
    <w:p w14:paraId="2D24476B" w14:textId="77777777" w:rsidR="007527F0" w:rsidRDefault="007527F0" w:rsidP="00AD1576">
      <w:pPr>
        <w:spacing w:line="276" w:lineRule="auto"/>
        <w:jc w:val="both"/>
        <w:rPr>
          <w:lang w:val="en-US"/>
        </w:rPr>
      </w:pPr>
    </w:p>
    <w:p w14:paraId="6FF0DE1B" w14:textId="77777777" w:rsidR="007527F0" w:rsidRDefault="007527F0" w:rsidP="00AD1576">
      <w:pPr>
        <w:spacing w:line="276" w:lineRule="auto"/>
        <w:jc w:val="both"/>
        <w:rPr>
          <w:lang w:val="en-US"/>
        </w:rPr>
      </w:pPr>
    </w:p>
    <w:p w14:paraId="52588B6B" w14:textId="77777777" w:rsidR="007527F0" w:rsidRDefault="007527F0" w:rsidP="00AD1576">
      <w:pPr>
        <w:spacing w:line="276" w:lineRule="auto"/>
        <w:jc w:val="both"/>
        <w:rPr>
          <w:lang w:val="en-US"/>
        </w:rPr>
      </w:pPr>
    </w:p>
    <w:p w14:paraId="7BEE56E9" w14:textId="77777777" w:rsidR="007527F0" w:rsidRDefault="007527F0" w:rsidP="00AD1576">
      <w:pPr>
        <w:spacing w:line="276" w:lineRule="auto"/>
        <w:jc w:val="both"/>
        <w:rPr>
          <w:lang w:val="en-US"/>
        </w:rPr>
      </w:pPr>
    </w:p>
    <w:p w14:paraId="06F0B2FF" w14:textId="77777777" w:rsidR="007527F0" w:rsidRDefault="007527F0" w:rsidP="00AD1576">
      <w:pPr>
        <w:spacing w:line="276" w:lineRule="auto"/>
        <w:jc w:val="both"/>
        <w:rPr>
          <w:lang w:val="en-US"/>
        </w:rPr>
      </w:pPr>
    </w:p>
    <w:p w14:paraId="02277D64" w14:textId="77777777" w:rsidR="007527F0" w:rsidRDefault="007527F0" w:rsidP="00AD1576">
      <w:pPr>
        <w:spacing w:line="276" w:lineRule="auto"/>
        <w:jc w:val="both"/>
        <w:rPr>
          <w:lang w:val="en-US"/>
        </w:rPr>
      </w:pPr>
    </w:p>
    <w:p w14:paraId="2A9B52BA" w14:textId="77777777" w:rsidR="007527F0" w:rsidRDefault="007527F0" w:rsidP="00AD1576">
      <w:pPr>
        <w:spacing w:line="276" w:lineRule="auto"/>
        <w:jc w:val="both"/>
        <w:rPr>
          <w:lang w:val="en-US"/>
        </w:rPr>
      </w:pPr>
    </w:p>
    <w:p w14:paraId="52485FE7" w14:textId="77777777" w:rsidR="007527F0" w:rsidRDefault="007527F0" w:rsidP="00AD1576">
      <w:pPr>
        <w:spacing w:line="276" w:lineRule="auto"/>
        <w:jc w:val="both"/>
        <w:rPr>
          <w:lang w:val="en-US"/>
        </w:rPr>
      </w:pPr>
    </w:p>
    <w:p w14:paraId="750EEF22" w14:textId="77777777" w:rsidR="00AD1576" w:rsidRPr="00AD1576" w:rsidRDefault="00AD1576" w:rsidP="00AD1576">
      <w:pPr>
        <w:spacing w:line="276" w:lineRule="auto"/>
        <w:jc w:val="both"/>
        <w:rPr>
          <w:lang w:val="en-US"/>
        </w:rPr>
      </w:pPr>
    </w:p>
    <w:p w14:paraId="63C68A1A" w14:textId="77777777" w:rsidR="00651552" w:rsidRDefault="00651552"/>
    <w:sectPr w:rsidR="00651552" w:rsidSect="0081588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C4E29"/>
    <w:rsid w:val="00081293"/>
    <w:rsid w:val="000E5153"/>
    <w:rsid w:val="002D3CA7"/>
    <w:rsid w:val="00535040"/>
    <w:rsid w:val="00651552"/>
    <w:rsid w:val="007421EC"/>
    <w:rsid w:val="007527F0"/>
    <w:rsid w:val="0081588D"/>
    <w:rsid w:val="009F14E9"/>
    <w:rsid w:val="00AC4E29"/>
    <w:rsid w:val="00AD1576"/>
    <w:rsid w:val="00BA6F82"/>
    <w:rsid w:val="00BD1276"/>
    <w:rsid w:val="00C10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8ADBB"/>
  <w15:chartTrackingRefBased/>
  <w15:docId w15:val="{B0507EF5-3B5D-4E55-BD47-CB310C774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N"/>
    </w:rPr>
  </w:style>
  <w:style w:type="paragraph" w:styleId="Heading1">
    <w:name w:val="heading 1"/>
    <w:basedOn w:val="Normal"/>
    <w:next w:val="Normal"/>
    <w:link w:val="Heading1Char"/>
    <w:uiPriority w:val="9"/>
    <w:qFormat/>
    <w:rsid w:val="00AC4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4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4E2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4E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C4E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C4E2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4E2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4E2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4E2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E29"/>
    <w:rPr>
      <w:rFonts w:asciiTheme="majorHAnsi" w:eastAsiaTheme="majorEastAsia" w:hAnsiTheme="majorHAnsi" w:cstheme="majorBidi"/>
      <w:color w:val="2F5496" w:themeColor="accent1" w:themeShade="BF"/>
      <w:sz w:val="40"/>
      <w:szCs w:val="40"/>
      <w:lang w:val="en-IN"/>
    </w:rPr>
  </w:style>
  <w:style w:type="character" w:customStyle="1" w:styleId="Heading2Char">
    <w:name w:val="Heading 2 Char"/>
    <w:basedOn w:val="DefaultParagraphFont"/>
    <w:link w:val="Heading2"/>
    <w:uiPriority w:val="9"/>
    <w:semiHidden/>
    <w:rsid w:val="00AC4E29"/>
    <w:rPr>
      <w:rFonts w:asciiTheme="majorHAnsi" w:eastAsiaTheme="majorEastAsia" w:hAnsiTheme="majorHAnsi" w:cstheme="majorBidi"/>
      <w:color w:val="2F5496" w:themeColor="accent1" w:themeShade="BF"/>
      <w:sz w:val="32"/>
      <w:szCs w:val="32"/>
      <w:lang w:val="en-IN"/>
    </w:rPr>
  </w:style>
  <w:style w:type="character" w:customStyle="1" w:styleId="Heading3Char">
    <w:name w:val="Heading 3 Char"/>
    <w:basedOn w:val="DefaultParagraphFont"/>
    <w:link w:val="Heading3"/>
    <w:uiPriority w:val="9"/>
    <w:semiHidden/>
    <w:rsid w:val="00AC4E29"/>
    <w:rPr>
      <w:rFonts w:asciiTheme="minorHAnsi" w:eastAsiaTheme="majorEastAsia" w:hAnsiTheme="minorHAnsi" w:cstheme="majorBidi"/>
      <w:color w:val="2F5496" w:themeColor="accent1" w:themeShade="BF"/>
      <w:sz w:val="28"/>
      <w:szCs w:val="28"/>
      <w:lang w:val="en-IN"/>
    </w:rPr>
  </w:style>
  <w:style w:type="character" w:customStyle="1" w:styleId="Heading4Char">
    <w:name w:val="Heading 4 Char"/>
    <w:basedOn w:val="DefaultParagraphFont"/>
    <w:link w:val="Heading4"/>
    <w:uiPriority w:val="9"/>
    <w:semiHidden/>
    <w:rsid w:val="00AC4E29"/>
    <w:rPr>
      <w:rFonts w:asciiTheme="minorHAnsi" w:eastAsiaTheme="majorEastAsia" w:hAnsiTheme="minorHAnsi" w:cstheme="majorBidi"/>
      <w:i/>
      <w:iCs/>
      <w:color w:val="2F5496" w:themeColor="accent1" w:themeShade="BF"/>
      <w:lang w:val="en-IN"/>
    </w:rPr>
  </w:style>
  <w:style w:type="character" w:customStyle="1" w:styleId="Heading5Char">
    <w:name w:val="Heading 5 Char"/>
    <w:basedOn w:val="DefaultParagraphFont"/>
    <w:link w:val="Heading5"/>
    <w:uiPriority w:val="9"/>
    <w:semiHidden/>
    <w:rsid w:val="00AC4E29"/>
    <w:rPr>
      <w:rFonts w:asciiTheme="minorHAnsi" w:eastAsiaTheme="majorEastAsia" w:hAnsiTheme="minorHAnsi" w:cstheme="majorBidi"/>
      <w:color w:val="2F5496" w:themeColor="accent1" w:themeShade="BF"/>
      <w:lang w:val="en-IN"/>
    </w:rPr>
  </w:style>
  <w:style w:type="character" w:customStyle="1" w:styleId="Heading6Char">
    <w:name w:val="Heading 6 Char"/>
    <w:basedOn w:val="DefaultParagraphFont"/>
    <w:link w:val="Heading6"/>
    <w:uiPriority w:val="9"/>
    <w:semiHidden/>
    <w:rsid w:val="00AC4E29"/>
    <w:rPr>
      <w:rFonts w:asciiTheme="minorHAnsi" w:eastAsiaTheme="majorEastAsia" w:hAnsiTheme="minorHAnsi" w:cstheme="majorBidi"/>
      <w:i/>
      <w:iCs/>
      <w:color w:val="595959" w:themeColor="text1" w:themeTint="A6"/>
      <w:lang w:val="en-IN"/>
    </w:rPr>
  </w:style>
  <w:style w:type="character" w:customStyle="1" w:styleId="Heading7Char">
    <w:name w:val="Heading 7 Char"/>
    <w:basedOn w:val="DefaultParagraphFont"/>
    <w:link w:val="Heading7"/>
    <w:uiPriority w:val="9"/>
    <w:semiHidden/>
    <w:rsid w:val="00AC4E29"/>
    <w:rPr>
      <w:rFonts w:asciiTheme="minorHAnsi" w:eastAsiaTheme="majorEastAsia" w:hAnsiTheme="minorHAnsi" w:cstheme="majorBidi"/>
      <w:color w:val="595959" w:themeColor="text1" w:themeTint="A6"/>
      <w:lang w:val="en-IN"/>
    </w:rPr>
  </w:style>
  <w:style w:type="character" w:customStyle="1" w:styleId="Heading8Char">
    <w:name w:val="Heading 8 Char"/>
    <w:basedOn w:val="DefaultParagraphFont"/>
    <w:link w:val="Heading8"/>
    <w:uiPriority w:val="9"/>
    <w:semiHidden/>
    <w:rsid w:val="00AC4E29"/>
    <w:rPr>
      <w:rFonts w:asciiTheme="minorHAnsi" w:eastAsiaTheme="majorEastAsia" w:hAnsiTheme="minorHAnsi" w:cstheme="majorBidi"/>
      <w:i/>
      <w:iCs/>
      <w:color w:val="272727" w:themeColor="text1" w:themeTint="D8"/>
      <w:lang w:val="en-IN"/>
    </w:rPr>
  </w:style>
  <w:style w:type="character" w:customStyle="1" w:styleId="Heading9Char">
    <w:name w:val="Heading 9 Char"/>
    <w:basedOn w:val="DefaultParagraphFont"/>
    <w:link w:val="Heading9"/>
    <w:uiPriority w:val="9"/>
    <w:semiHidden/>
    <w:rsid w:val="00AC4E29"/>
    <w:rPr>
      <w:rFonts w:asciiTheme="minorHAnsi" w:eastAsiaTheme="majorEastAsia" w:hAnsiTheme="minorHAnsi" w:cstheme="majorBidi"/>
      <w:color w:val="272727" w:themeColor="text1" w:themeTint="D8"/>
      <w:lang w:val="en-IN"/>
    </w:rPr>
  </w:style>
  <w:style w:type="paragraph" w:styleId="Title">
    <w:name w:val="Title"/>
    <w:basedOn w:val="Normal"/>
    <w:next w:val="Normal"/>
    <w:link w:val="TitleChar"/>
    <w:uiPriority w:val="10"/>
    <w:qFormat/>
    <w:rsid w:val="00AC4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E29"/>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AC4E2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E29"/>
    <w:rPr>
      <w:rFonts w:asciiTheme="minorHAnsi" w:eastAsiaTheme="majorEastAsia" w:hAnsiTheme="minorHAnsi"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AC4E29"/>
    <w:pPr>
      <w:spacing w:before="160"/>
      <w:jc w:val="center"/>
    </w:pPr>
    <w:rPr>
      <w:i/>
      <w:iCs/>
      <w:color w:val="404040" w:themeColor="text1" w:themeTint="BF"/>
    </w:rPr>
  </w:style>
  <w:style w:type="character" w:customStyle="1" w:styleId="QuoteChar">
    <w:name w:val="Quote Char"/>
    <w:basedOn w:val="DefaultParagraphFont"/>
    <w:link w:val="Quote"/>
    <w:uiPriority w:val="29"/>
    <w:rsid w:val="00AC4E29"/>
    <w:rPr>
      <w:i/>
      <w:iCs/>
      <w:color w:val="404040" w:themeColor="text1" w:themeTint="BF"/>
      <w:lang w:val="en-IN"/>
    </w:rPr>
  </w:style>
  <w:style w:type="paragraph" w:styleId="ListParagraph">
    <w:name w:val="List Paragraph"/>
    <w:basedOn w:val="Normal"/>
    <w:uiPriority w:val="34"/>
    <w:qFormat/>
    <w:rsid w:val="00AC4E29"/>
    <w:pPr>
      <w:ind w:left="720"/>
      <w:contextualSpacing/>
    </w:pPr>
  </w:style>
  <w:style w:type="character" w:styleId="IntenseEmphasis">
    <w:name w:val="Intense Emphasis"/>
    <w:basedOn w:val="DefaultParagraphFont"/>
    <w:uiPriority w:val="21"/>
    <w:qFormat/>
    <w:rsid w:val="00AC4E29"/>
    <w:rPr>
      <w:i/>
      <w:iCs/>
      <w:color w:val="2F5496" w:themeColor="accent1" w:themeShade="BF"/>
    </w:rPr>
  </w:style>
  <w:style w:type="paragraph" w:styleId="IntenseQuote">
    <w:name w:val="Intense Quote"/>
    <w:basedOn w:val="Normal"/>
    <w:next w:val="Normal"/>
    <w:link w:val="IntenseQuoteChar"/>
    <w:uiPriority w:val="30"/>
    <w:qFormat/>
    <w:rsid w:val="00AC4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4E29"/>
    <w:rPr>
      <w:i/>
      <w:iCs/>
      <w:color w:val="2F5496" w:themeColor="accent1" w:themeShade="BF"/>
      <w:lang w:val="en-IN"/>
    </w:rPr>
  </w:style>
  <w:style w:type="character" w:styleId="IntenseReference">
    <w:name w:val="Intense Reference"/>
    <w:basedOn w:val="DefaultParagraphFont"/>
    <w:uiPriority w:val="32"/>
    <w:qFormat/>
    <w:rsid w:val="00AC4E29"/>
    <w:rPr>
      <w:b/>
      <w:bCs/>
      <w:smallCaps/>
      <w:color w:val="2F5496" w:themeColor="accent1" w:themeShade="BF"/>
      <w:spacing w:val="5"/>
    </w:rPr>
  </w:style>
  <w:style w:type="table" w:styleId="TableGrid">
    <w:name w:val="Table Grid"/>
    <w:basedOn w:val="TableNormal"/>
    <w:uiPriority w:val="39"/>
    <w:rsid w:val="00752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614149">
      <w:bodyDiv w:val="1"/>
      <w:marLeft w:val="0"/>
      <w:marRight w:val="0"/>
      <w:marTop w:val="0"/>
      <w:marBottom w:val="0"/>
      <w:divBdr>
        <w:top w:val="none" w:sz="0" w:space="0" w:color="auto"/>
        <w:left w:val="none" w:sz="0" w:space="0" w:color="auto"/>
        <w:bottom w:val="none" w:sz="0" w:space="0" w:color="auto"/>
        <w:right w:val="none" w:sz="0" w:space="0" w:color="auto"/>
      </w:divBdr>
    </w:div>
    <w:div w:id="177694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276</Words>
  <Characters>1647</Characters>
  <Application>Microsoft Office Word</Application>
  <DocSecurity>0</DocSecurity>
  <Lines>42</Lines>
  <Paragraphs>7</Paragraphs>
  <ScaleCrop>false</ScaleCrop>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2025-02-18T06:19:00Z</dcterms:created>
  <dcterms:modified xsi:type="dcterms:W3CDTF">2025-02-18T07:41:00Z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802e86528589de75771262412738dc585b73a330ab6049658831c335ba91a9e2</vt:lpwstr>
  </property>
</Properties>
</file>