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77C2" w:rsidRDefault="00000000">
      <w:pPr>
        <w:spacing w:after="160" w:line="259" w:lineRule="auto"/>
        <w:jc w:val="center"/>
        <w:rPr>
          <w:rFonts w:ascii="Calibri" w:eastAsia="Calibri" w:hAnsi="Calibri" w:cs="Calibri"/>
          <w:b/>
          <w:sz w:val="34"/>
          <w:szCs w:val="34"/>
        </w:rPr>
      </w:pPr>
      <w:r>
        <w:rPr>
          <w:rFonts w:ascii="Calibri" w:eastAsia="Calibri" w:hAnsi="Calibri" w:cs="Calibri"/>
          <w:b/>
          <w:sz w:val="34"/>
          <w:szCs w:val="34"/>
        </w:rPr>
        <w:t xml:space="preserve">MES </w:t>
      </w:r>
      <w:proofErr w:type="spellStart"/>
      <w:r>
        <w:rPr>
          <w:rFonts w:ascii="Calibri" w:eastAsia="Calibri" w:hAnsi="Calibri" w:cs="Calibri"/>
          <w:b/>
          <w:sz w:val="34"/>
          <w:szCs w:val="34"/>
        </w:rPr>
        <w:t>Asmabi</w:t>
      </w:r>
      <w:proofErr w:type="spellEnd"/>
      <w:r>
        <w:rPr>
          <w:rFonts w:ascii="Calibri" w:eastAsia="Calibri" w:hAnsi="Calibri" w:cs="Calibri"/>
          <w:b/>
          <w:sz w:val="34"/>
          <w:szCs w:val="34"/>
        </w:rPr>
        <w:t xml:space="preserve"> College, </w:t>
      </w:r>
      <w:proofErr w:type="gramStart"/>
      <w:r>
        <w:rPr>
          <w:rFonts w:ascii="Calibri" w:eastAsia="Calibri" w:hAnsi="Calibri" w:cs="Calibri"/>
          <w:b/>
          <w:sz w:val="34"/>
          <w:szCs w:val="34"/>
        </w:rPr>
        <w:t>P.Vemballur</w:t>
      </w:r>
      <w:proofErr w:type="gramEnd"/>
    </w:p>
    <w:p w:rsidR="004D77C2" w:rsidRDefault="00000000">
      <w:pPr>
        <w:spacing w:after="160" w:line="259" w:lineRule="auto"/>
        <w:jc w:val="center"/>
        <w:rPr>
          <w:rFonts w:ascii="Calibri" w:eastAsia="Calibri" w:hAnsi="Calibri" w:cs="Calibri"/>
          <w:b/>
          <w:sz w:val="34"/>
          <w:szCs w:val="34"/>
        </w:rPr>
      </w:pPr>
      <w:r>
        <w:rPr>
          <w:rFonts w:ascii="Calibri" w:eastAsia="Calibri" w:hAnsi="Calibri" w:cs="Calibri"/>
          <w:b/>
          <w:sz w:val="34"/>
          <w:szCs w:val="34"/>
        </w:rPr>
        <w:t>Research Department of Commerce</w:t>
      </w:r>
    </w:p>
    <w:p w:rsidR="004D77C2" w:rsidRDefault="00000000">
      <w:pPr>
        <w:spacing w:after="160" w:line="259" w:lineRule="auto"/>
        <w:jc w:val="center"/>
        <w:rPr>
          <w:rFonts w:ascii="Calibri" w:eastAsia="Calibri" w:hAnsi="Calibri" w:cs="Calibri"/>
          <w:b/>
          <w:sz w:val="34"/>
          <w:szCs w:val="34"/>
        </w:rPr>
      </w:pPr>
      <w:r>
        <w:rPr>
          <w:rFonts w:ascii="Calibri" w:eastAsia="Calibri" w:hAnsi="Calibri" w:cs="Calibri"/>
          <w:b/>
          <w:sz w:val="34"/>
          <w:szCs w:val="34"/>
        </w:rPr>
        <w:t xml:space="preserve">First Semester </w:t>
      </w:r>
      <w:proofErr w:type="gramStart"/>
      <w:r>
        <w:rPr>
          <w:rFonts w:ascii="Calibri" w:eastAsia="Calibri" w:hAnsi="Calibri" w:cs="Calibri"/>
          <w:b/>
          <w:sz w:val="34"/>
          <w:szCs w:val="34"/>
        </w:rPr>
        <w:t>B.Com</w:t>
      </w:r>
      <w:proofErr w:type="gramEnd"/>
      <w:r>
        <w:rPr>
          <w:rFonts w:ascii="Calibri" w:eastAsia="Calibri" w:hAnsi="Calibri" w:cs="Calibri"/>
          <w:b/>
          <w:sz w:val="34"/>
          <w:szCs w:val="34"/>
        </w:rPr>
        <w:t xml:space="preserve"> Cooperation 2024 Adm</w:t>
      </w:r>
    </w:p>
    <w:p w:rsidR="004D77C2" w:rsidRDefault="00000000">
      <w:pPr>
        <w:spacing w:before="240" w:after="240" w:line="360" w:lineRule="auto"/>
        <w:ind w:firstLine="720"/>
        <w:jc w:val="center"/>
        <w:rPr>
          <w:rFonts w:ascii="Calibri" w:eastAsia="Calibri" w:hAnsi="Calibri" w:cs="Calibri"/>
          <w:b/>
          <w:sz w:val="48"/>
          <w:szCs w:val="48"/>
        </w:rPr>
      </w:pPr>
      <w:r>
        <w:rPr>
          <w:rFonts w:ascii="Times New Roman" w:eastAsia="Times New Roman" w:hAnsi="Times New Roman" w:cs="Times New Roman"/>
          <w:b/>
          <w:sz w:val="42"/>
          <w:szCs w:val="42"/>
        </w:rPr>
        <w:t>FYUG Orientation Program</w:t>
      </w:r>
    </w:p>
    <w:p w:rsidR="004D77C2" w:rsidRDefault="00000000">
      <w:pPr>
        <w:spacing w:before="240" w:after="24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MES </w:t>
      </w:r>
      <w:proofErr w:type="spellStart"/>
      <w:r>
        <w:rPr>
          <w:rFonts w:ascii="Times New Roman" w:eastAsia="Times New Roman" w:hAnsi="Times New Roman" w:cs="Times New Roman"/>
          <w:sz w:val="28"/>
          <w:szCs w:val="28"/>
        </w:rPr>
        <w:t>Asmabi</w:t>
      </w:r>
      <w:proofErr w:type="spellEnd"/>
      <w:r>
        <w:rPr>
          <w:rFonts w:ascii="Times New Roman" w:eastAsia="Times New Roman" w:hAnsi="Times New Roman" w:cs="Times New Roman"/>
          <w:sz w:val="28"/>
          <w:szCs w:val="28"/>
        </w:rPr>
        <w:t xml:space="preserve"> College's Research Department of Commerce successfully organized an FYUG Orientation Program on </w:t>
      </w:r>
      <w:r>
        <w:rPr>
          <w:rFonts w:ascii="Times New Roman" w:eastAsia="Times New Roman" w:hAnsi="Times New Roman" w:cs="Times New Roman"/>
          <w:b/>
          <w:sz w:val="28"/>
          <w:szCs w:val="28"/>
        </w:rPr>
        <w:t>July 19th, 2024</w:t>
      </w:r>
      <w:r>
        <w:rPr>
          <w:rFonts w:ascii="Times New Roman" w:eastAsia="Times New Roman" w:hAnsi="Times New Roman" w:cs="Times New Roman"/>
          <w:sz w:val="28"/>
          <w:szCs w:val="28"/>
        </w:rPr>
        <w:t xml:space="preserve">, specifically designed for first-year </w:t>
      </w:r>
      <w:proofErr w:type="gramStart"/>
      <w:r>
        <w:rPr>
          <w:rFonts w:ascii="Times New Roman" w:eastAsia="Times New Roman" w:hAnsi="Times New Roman" w:cs="Times New Roman"/>
          <w:sz w:val="28"/>
          <w:szCs w:val="28"/>
        </w:rPr>
        <w:t>B.Com</w:t>
      </w:r>
      <w:proofErr w:type="gramEnd"/>
      <w:r>
        <w:rPr>
          <w:rFonts w:ascii="Times New Roman" w:eastAsia="Times New Roman" w:hAnsi="Times New Roman" w:cs="Times New Roman"/>
          <w:sz w:val="28"/>
          <w:szCs w:val="28"/>
        </w:rPr>
        <w:t xml:space="preserve"> Cooperation students. The event, which took place at 2:00 PM in the college's seminar hall, aimed to welcome and familiarize the new batch of students with the academic environment they are about to enter. Dr. Sanad </w:t>
      </w:r>
      <w:proofErr w:type="spellStart"/>
      <w:r>
        <w:rPr>
          <w:rFonts w:ascii="Times New Roman" w:eastAsia="Times New Roman" w:hAnsi="Times New Roman" w:cs="Times New Roman"/>
          <w:sz w:val="28"/>
          <w:szCs w:val="28"/>
        </w:rPr>
        <w:t>Sadanadhan</w:t>
      </w:r>
      <w:proofErr w:type="spellEnd"/>
      <w:r>
        <w:rPr>
          <w:rFonts w:ascii="Times New Roman" w:eastAsia="Times New Roman" w:hAnsi="Times New Roman" w:cs="Times New Roman"/>
          <w:sz w:val="28"/>
          <w:szCs w:val="28"/>
        </w:rPr>
        <w:t xml:space="preserve">, Head of the Department of Political Science, was the resource person for the session, offering his expertise and support to help students navigate their new academic journey. During the orientation, Dr. </w:t>
      </w:r>
      <w:proofErr w:type="spellStart"/>
      <w:r>
        <w:rPr>
          <w:rFonts w:ascii="Times New Roman" w:eastAsia="Times New Roman" w:hAnsi="Times New Roman" w:cs="Times New Roman"/>
          <w:sz w:val="28"/>
          <w:szCs w:val="28"/>
        </w:rPr>
        <w:t>Sadanadhan</w:t>
      </w:r>
      <w:proofErr w:type="spellEnd"/>
      <w:r>
        <w:rPr>
          <w:rFonts w:ascii="Times New Roman" w:eastAsia="Times New Roman" w:hAnsi="Times New Roman" w:cs="Times New Roman"/>
          <w:sz w:val="28"/>
          <w:szCs w:val="28"/>
        </w:rPr>
        <w:t xml:space="preserve"> help</w:t>
      </w:r>
      <w:r w:rsidR="00A5613C">
        <w:rPr>
          <w:rFonts w:ascii="Times New Roman" w:eastAsia="Times New Roman" w:hAnsi="Times New Roman" w:cs="Times New Roman"/>
          <w:sz w:val="28"/>
          <w:szCs w:val="28"/>
        </w:rPr>
        <w:t>ed</w:t>
      </w:r>
      <w:r>
        <w:rPr>
          <w:rFonts w:ascii="Times New Roman" w:eastAsia="Times New Roman" w:hAnsi="Times New Roman" w:cs="Times New Roman"/>
          <w:sz w:val="28"/>
          <w:szCs w:val="28"/>
        </w:rPr>
        <w:t xml:space="preserve"> them </w:t>
      </w:r>
      <w:r w:rsidR="00A5613C">
        <w:rPr>
          <w:rFonts w:ascii="Times New Roman" w:eastAsia="Times New Roman" w:hAnsi="Times New Roman" w:cs="Times New Roman"/>
          <w:sz w:val="28"/>
          <w:szCs w:val="28"/>
        </w:rPr>
        <w:t xml:space="preserve">to </w:t>
      </w:r>
      <w:r>
        <w:rPr>
          <w:rFonts w:ascii="Times New Roman" w:eastAsia="Times New Roman" w:hAnsi="Times New Roman" w:cs="Times New Roman"/>
          <w:sz w:val="28"/>
          <w:szCs w:val="28"/>
        </w:rPr>
        <w:t xml:space="preserve">understand the academic expectations and opportunities that lie ahead while selecting minor and MDC courses. The session was interactive, allowing students to engage with Dr. </w:t>
      </w:r>
      <w:proofErr w:type="spellStart"/>
      <w:r>
        <w:rPr>
          <w:rFonts w:ascii="Times New Roman" w:eastAsia="Times New Roman" w:hAnsi="Times New Roman" w:cs="Times New Roman"/>
          <w:sz w:val="28"/>
          <w:szCs w:val="28"/>
        </w:rPr>
        <w:t>Sadanadhan</w:t>
      </w:r>
      <w:proofErr w:type="spellEnd"/>
      <w:r>
        <w:rPr>
          <w:rFonts w:ascii="Times New Roman" w:eastAsia="Times New Roman" w:hAnsi="Times New Roman" w:cs="Times New Roman"/>
          <w:sz w:val="28"/>
          <w:szCs w:val="28"/>
        </w:rPr>
        <w:t xml:space="preserve"> and seek clarity on any concerns they had about their upcoming courses.</w:t>
      </w:r>
    </w:p>
    <w:p w:rsidR="004D77C2" w:rsidRDefault="00000000">
      <w:pPr>
        <w:spacing w:before="240" w:after="24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program was meticulously organized under the leadership of Dr. Reena Mohammed, Principal of MES </w:t>
      </w:r>
      <w:proofErr w:type="spellStart"/>
      <w:r>
        <w:rPr>
          <w:rFonts w:ascii="Times New Roman" w:eastAsia="Times New Roman" w:hAnsi="Times New Roman" w:cs="Times New Roman"/>
          <w:sz w:val="28"/>
          <w:szCs w:val="28"/>
        </w:rPr>
        <w:t>Asmabi</w:t>
      </w:r>
      <w:proofErr w:type="spellEnd"/>
      <w:r>
        <w:rPr>
          <w:rFonts w:ascii="Times New Roman" w:eastAsia="Times New Roman" w:hAnsi="Times New Roman" w:cs="Times New Roman"/>
          <w:sz w:val="28"/>
          <w:szCs w:val="28"/>
        </w:rPr>
        <w:t xml:space="preserve"> College, and Dr. Chithra P, Head of the Research Department of Commerce. Princy Francis, the Program Coordinator, played a crucial role in ensuring the event's smooth execution, overseeing all logistical aspects and making sure that the students felt welcomed and supported. The orientation was a vital step in setting the tone for the students' academic journey, providing them with a strong foundation and a sense of belonging as they embark on their studies in </w:t>
      </w:r>
      <w:proofErr w:type="gramStart"/>
      <w:r>
        <w:rPr>
          <w:rFonts w:ascii="Times New Roman" w:eastAsia="Times New Roman" w:hAnsi="Times New Roman" w:cs="Times New Roman"/>
          <w:sz w:val="28"/>
          <w:szCs w:val="28"/>
        </w:rPr>
        <w:t>B.Com</w:t>
      </w:r>
      <w:proofErr w:type="gramEnd"/>
      <w:r>
        <w:rPr>
          <w:rFonts w:ascii="Times New Roman" w:eastAsia="Times New Roman" w:hAnsi="Times New Roman" w:cs="Times New Roman"/>
          <w:sz w:val="28"/>
          <w:szCs w:val="28"/>
        </w:rPr>
        <w:t xml:space="preserve"> Cooperation.</w:t>
      </w:r>
    </w:p>
    <w:p w:rsidR="004D77C2" w:rsidRDefault="004D77C2">
      <w:pPr>
        <w:spacing w:before="240" w:after="240" w:line="259" w:lineRule="auto"/>
        <w:ind w:firstLine="720"/>
        <w:jc w:val="both"/>
        <w:rPr>
          <w:rFonts w:ascii="Times New Roman" w:eastAsia="Times New Roman" w:hAnsi="Times New Roman" w:cs="Times New Roman"/>
          <w:sz w:val="28"/>
          <w:szCs w:val="28"/>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D77C2">
        <w:trPr>
          <w:jc w:val="center"/>
        </w:trPr>
        <w:tc>
          <w:tcPr>
            <w:tcW w:w="4680" w:type="dxa"/>
            <w:shd w:val="clear" w:color="auto" w:fill="auto"/>
            <w:tcMar>
              <w:top w:w="100" w:type="dxa"/>
              <w:left w:w="100" w:type="dxa"/>
              <w:bottom w:w="100" w:type="dxa"/>
              <w:right w:w="100" w:type="dxa"/>
            </w:tcMar>
          </w:tcPr>
          <w:p w:rsidR="004D77C2" w:rsidRDefault="00000000">
            <w:pPr>
              <w:widowControl w:val="0"/>
              <w:pBdr>
                <w:top w:val="nil"/>
                <w:left w:val="nil"/>
                <w:bottom w:val="nil"/>
                <w:right w:val="nil"/>
                <w:between w:val="nil"/>
              </w:pBdr>
              <w:spacing w:line="240" w:lineRule="auto"/>
              <w:rPr>
                <w:rFonts w:ascii="Calibri" w:eastAsia="Calibri" w:hAnsi="Calibri" w:cs="Calibri"/>
                <w:b/>
                <w:sz w:val="34"/>
                <w:szCs w:val="34"/>
              </w:rPr>
            </w:pPr>
            <w:r>
              <w:rPr>
                <w:rFonts w:ascii="Calibri" w:eastAsia="Calibri" w:hAnsi="Calibri" w:cs="Calibri"/>
                <w:b/>
                <w:noProof/>
                <w:sz w:val="34"/>
                <w:szCs w:val="34"/>
              </w:rPr>
              <w:drawing>
                <wp:inline distT="114300" distB="114300" distL="114300" distR="114300">
                  <wp:extent cx="2838450" cy="34925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838450" cy="34925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rsidR="004D77C2" w:rsidRDefault="00000000">
            <w:pPr>
              <w:widowControl w:val="0"/>
              <w:pBdr>
                <w:top w:val="nil"/>
                <w:left w:val="nil"/>
                <w:bottom w:val="nil"/>
                <w:right w:val="nil"/>
                <w:between w:val="nil"/>
              </w:pBdr>
              <w:spacing w:line="240" w:lineRule="auto"/>
              <w:rPr>
                <w:rFonts w:ascii="Calibri" w:eastAsia="Calibri" w:hAnsi="Calibri" w:cs="Calibri"/>
                <w:b/>
                <w:sz w:val="34"/>
                <w:szCs w:val="34"/>
              </w:rPr>
            </w:pPr>
            <w:r>
              <w:rPr>
                <w:rFonts w:ascii="Calibri" w:eastAsia="Calibri" w:hAnsi="Calibri" w:cs="Calibri"/>
                <w:b/>
                <w:noProof/>
                <w:sz w:val="34"/>
                <w:szCs w:val="34"/>
              </w:rPr>
              <w:drawing>
                <wp:inline distT="114300" distB="114300" distL="114300" distR="114300">
                  <wp:extent cx="2838450" cy="35433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838450" cy="3543300"/>
                          </a:xfrm>
                          <a:prstGeom prst="rect">
                            <a:avLst/>
                          </a:prstGeom>
                          <a:ln/>
                        </pic:spPr>
                      </pic:pic>
                    </a:graphicData>
                  </a:graphic>
                </wp:inline>
              </w:drawing>
            </w:r>
          </w:p>
        </w:tc>
      </w:tr>
      <w:tr w:rsidR="004D77C2">
        <w:trPr>
          <w:jc w:val="center"/>
        </w:trPr>
        <w:tc>
          <w:tcPr>
            <w:tcW w:w="4680" w:type="dxa"/>
            <w:shd w:val="clear" w:color="auto" w:fill="auto"/>
            <w:tcMar>
              <w:top w:w="100" w:type="dxa"/>
              <w:left w:w="100" w:type="dxa"/>
              <w:bottom w:w="100" w:type="dxa"/>
              <w:right w:w="100" w:type="dxa"/>
            </w:tcMar>
          </w:tcPr>
          <w:p w:rsidR="004D77C2" w:rsidRDefault="00000000">
            <w:pPr>
              <w:widowControl w:val="0"/>
              <w:pBdr>
                <w:top w:val="nil"/>
                <w:left w:val="nil"/>
                <w:bottom w:val="nil"/>
                <w:right w:val="nil"/>
                <w:between w:val="nil"/>
              </w:pBdr>
              <w:spacing w:line="240" w:lineRule="auto"/>
              <w:rPr>
                <w:rFonts w:ascii="Calibri" w:eastAsia="Calibri" w:hAnsi="Calibri" w:cs="Calibri"/>
                <w:b/>
                <w:sz w:val="34"/>
                <w:szCs w:val="34"/>
              </w:rPr>
            </w:pPr>
            <w:r>
              <w:rPr>
                <w:rFonts w:ascii="Calibri" w:eastAsia="Calibri" w:hAnsi="Calibri" w:cs="Calibri"/>
                <w:b/>
                <w:noProof/>
                <w:sz w:val="34"/>
                <w:szCs w:val="34"/>
              </w:rPr>
              <w:drawing>
                <wp:inline distT="114300" distB="114300" distL="114300" distR="114300">
                  <wp:extent cx="1966913" cy="2466791"/>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1966913" cy="2466791"/>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rsidR="004D77C2" w:rsidRDefault="00000000">
            <w:pPr>
              <w:widowControl w:val="0"/>
              <w:pBdr>
                <w:top w:val="nil"/>
                <w:left w:val="nil"/>
                <w:bottom w:val="nil"/>
                <w:right w:val="nil"/>
                <w:between w:val="nil"/>
              </w:pBdr>
              <w:spacing w:line="240" w:lineRule="auto"/>
              <w:rPr>
                <w:rFonts w:ascii="Calibri" w:eastAsia="Calibri" w:hAnsi="Calibri" w:cs="Calibri"/>
                <w:b/>
                <w:sz w:val="34"/>
                <w:szCs w:val="34"/>
              </w:rPr>
            </w:pPr>
            <w:r>
              <w:rPr>
                <w:rFonts w:ascii="Calibri" w:eastAsia="Calibri" w:hAnsi="Calibri" w:cs="Calibri"/>
                <w:b/>
                <w:noProof/>
                <w:sz w:val="34"/>
                <w:szCs w:val="34"/>
              </w:rPr>
              <w:drawing>
                <wp:inline distT="114300" distB="114300" distL="114300" distR="114300">
                  <wp:extent cx="2031900" cy="2547938"/>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2031900" cy="2547938"/>
                          </a:xfrm>
                          <a:prstGeom prst="rect">
                            <a:avLst/>
                          </a:prstGeom>
                          <a:ln/>
                        </pic:spPr>
                      </pic:pic>
                    </a:graphicData>
                  </a:graphic>
                </wp:inline>
              </w:drawing>
            </w:r>
          </w:p>
        </w:tc>
      </w:tr>
    </w:tbl>
    <w:p w:rsidR="004D77C2" w:rsidRDefault="00000000">
      <w:pPr>
        <w:widowControl w:val="0"/>
        <w:spacing w:line="240" w:lineRule="auto"/>
        <w:rPr>
          <w:rFonts w:ascii="Calibri" w:eastAsia="Calibri" w:hAnsi="Calibri" w:cs="Calibri"/>
          <w:b/>
          <w:sz w:val="34"/>
          <w:szCs w:val="34"/>
        </w:rPr>
      </w:pPr>
      <w:r>
        <w:rPr>
          <w:rFonts w:ascii="Calibri" w:eastAsia="Calibri" w:hAnsi="Calibri" w:cs="Calibri"/>
          <w:b/>
          <w:noProof/>
          <w:sz w:val="34"/>
          <w:szCs w:val="34"/>
        </w:rPr>
        <w:lastRenderedPageBreak/>
        <w:drawing>
          <wp:inline distT="114300" distB="114300" distL="114300" distR="114300">
            <wp:extent cx="5938838" cy="3348069"/>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938838" cy="3348069"/>
                    </a:xfrm>
                    <a:prstGeom prst="rect">
                      <a:avLst/>
                    </a:prstGeom>
                    <a:ln/>
                  </pic:spPr>
                </pic:pic>
              </a:graphicData>
            </a:graphic>
          </wp:inline>
        </w:drawing>
      </w:r>
    </w:p>
    <w:sectPr w:rsidR="004D77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C2"/>
    <w:rsid w:val="004D77C2"/>
    <w:rsid w:val="009B24E2"/>
    <w:rsid w:val="00A561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15DE"/>
  <w15:docId w15:val="{D76177B7-0E5B-46C8-AD60-2796830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2024-08-08T16:36:00Z</dcterms:created>
  <dcterms:modified xsi:type="dcterms:W3CDTF">2024-08-08T16:37:00Z</dcterms:modified>
</cp:coreProperties>
</file>