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B21BC" w14:textId="77777777" w:rsidR="00E21F8C" w:rsidRPr="00E21F8C" w:rsidRDefault="00E21F8C" w:rsidP="00E21F8C">
      <w:pPr>
        <w:jc w:val="center"/>
        <w:rPr>
          <w:lang w:val="en-US"/>
        </w:rPr>
      </w:pPr>
      <w:r w:rsidRPr="00E21F8C">
        <w:rPr>
          <w:b/>
          <w:bCs/>
          <w:lang w:val="en-US"/>
        </w:rPr>
        <w:t xml:space="preserve">Report on </w:t>
      </w:r>
      <w:proofErr w:type="spellStart"/>
      <w:r w:rsidRPr="00E21F8C">
        <w:rPr>
          <w:b/>
          <w:bCs/>
          <w:lang w:val="en-US"/>
        </w:rPr>
        <w:t>Anti Drugs</w:t>
      </w:r>
      <w:proofErr w:type="spellEnd"/>
      <w:r w:rsidRPr="00E21F8C">
        <w:rPr>
          <w:b/>
          <w:bCs/>
          <w:lang w:val="en-US"/>
        </w:rPr>
        <w:t xml:space="preserve"> Awareness Campaign at MES </w:t>
      </w:r>
      <w:proofErr w:type="spellStart"/>
      <w:r w:rsidRPr="00E21F8C">
        <w:rPr>
          <w:b/>
          <w:bCs/>
          <w:lang w:val="en-US"/>
        </w:rPr>
        <w:t>Asmabi</w:t>
      </w:r>
      <w:proofErr w:type="spellEnd"/>
      <w:r w:rsidRPr="00E21F8C">
        <w:rPr>
          <w:b/>
          <w:bCs/>
          <w:lang w:val="en-US"/>
        </w:rPr>
        <w:t xml:space="preserve"> College</w:t>
      </w:r>
    </w:p>
    <w:p w14:paraId="17A6BB90" w14:textId="444AC04B" w:rsidR="00E21F8C" w:rsidRPr="00E21F8C" w:rsidRDefault="00E21F8C" w:rsidP="00E21F8C">
      <w:pPr>
        <w:rPr>
          <w:lang w:val="en-US"/>
        </w:rPr>
      </w:pPr>
      <w:r w:rsidRPr="00E21F8C">
        <w:rPr>
          <w:b/>
          <w:bCs/>
          <w:lang w:val="en-US"/>
        </w:rPr>
        <w:t>Date:</w:t>
      </w:r>
      <w:r w:rsidRPr="00E21F8C">
        <w:rPr>
          <w:lang w:val="en-US"/>
        </w:rPr>
        <w:t xml:space="preserve"> 18th July 2024</w:t>
      </w:r>
      <w:r w:rsidRPr="00E21F8C">
        <w:rPr>
          <w:lang w:val="en-US"/>
        </w:rPr>
        <w:br/>
      </w:r>
      <w:r w:rsidRPr="00E21F8C">
        <w:rPr>
          <w:b/>
          <w:bCs/>
          <w:lang w:val="en-US"/>
        </w:rPr>
        <w:t>Time:</w:t>
      </w:r>
      <w:r w:rsidRPr="00E21F8C">
        <w:rPr>
          <w:lang w:val="en-US"/>
        </w:rPr>
        <w:t xml:space="preserve"> 10:30 AM</w:t>
      </w:r>
      <w:r w:rsidRPr="00E21F8C">
        <w:rPr>
          <w:lang w:val="en-US"/>
        </w:rPr>
        <w:br/>
      </w:r>
      <w:r w:rsidRPr="00E21F8C">
        <w:rPr>
          <w:b/>
          <w:bCs/>
          <w:lang w:val="en-US"/>
        </w:rPr>
        <w:t>Venue:</w:t>
      </w:r>
      <w:r w:rsidRPr="00E21F8C">
        <w:rPr>
          <w:lang w:val="en-US"/>
        </w:rPr>
        <w:t xml:space="preserve"> MES </w:t>
      </w:r>
      <w:proofErr w:type="spellStart"/>
      <w:r w:rsidRPr="00E21F8C">
        <w:rPr>
          <w:lang w:val="en-US"/>
        </w:rPr>
        <w:t>Asmabi</w:t>
      </w:r>
      <w:proofErr w:type="spellEnd"/>
      <w:r w:rsidRPr="00E21F8C">
        <w:rPr>
          <w:lang w:val="en-US"/>
        </w:rPr>
        <w:t xml:space="preserve"> College, P </w:t>
      </w:r>
      <w:proofErr w:type="spellStart"/>
      <w:r w:rsidRPr="00E21F8C">
        <w:rPr>
          <w:lang w:val="en-US"/>
        </w:rPr>
        <w:t>Vemballur</w:t>
      </w:r>
      <w:proofErr w:type="spellEnd"/>
      <w:r w:rsidRPr="00E21F8C">
        <w:rPr>
          <w:lang w:val="en-US"/>
        </w:rPr>
        <w:br/>
      </w:r>
      <w:r w:rsidRPr="00E21F8C">
        <w:rPr>
          <w:b/>
          <w:bCs/>
          <w:lang w:val="en-US"/>
        </w:rPr>
        <w:t>Organized by:</w:t>
      </w:r>
      <w:r w:rsidRPr="00E21F8C">
        <w:rPr>
          <w:lang w:val="en-US"/>
        </w:rPr>
        <w:t xml:space="preserve"> Research Department of Commerce &amp; NSS</w:t>
      </w:r>
    </w:p>
    <w:p w14:paraId="72765368" w14:textId="77777777" w:rsidR="00E21F8C" w:rsidRPr="00E21F8C" w:rsidRDefault="00E21F8C" w:rsidP="00E21F8C">
      <w:pPr>
        <w:jc w:val="both"/>
        <w:rPr>
          <w:lang w:val="en-US"/>
        </w:rPr>
      </w:pPr>
      <w:r w:rsidRPr="00E21F8C">
        <w:rPr>
          <w:b/>
          <w:bCs/>
          <w:lang w:val="en-US"/>
        </w:rPr>
        <w:t>Event Overview:</w:t>
      </w:r>
      <w:r w:rsidRPr="00E21F8C">
        <w:rPr>
          <w:lang w:val="en-US"/>
        </w:rPr>
        <w:t xml:space="preserve"> The </w:t>
      </w:r>
      <w:proofErr w:type="spellStart"/>
      <w:r w:rsidRPr="00E21F8C">
        <w:rPr>
          <w:lang w:val="en-US"/>
        </w:rPr>
        <w:t>Anti Drugs</w:t>
      </w:r>
      <w:proofErr w:type="spellEnd"/>
      <w:r w:rsidRPr="00E21F8C">
        <w:rPr>
          <w:lang w:val="en-US"/>
        </w:rPr>
        <w:t xml:space="preserve"> Awareness Campaign was successfully conducted on the 18th of July, 2024, at MES </w:t>
      </w:r>
      <w:proofErr w:type="spellStart"/>
      <w:r w:rsidRPr="00E21F8C">
        <w:rPr>
          <w:lang w:val="en-US"/>
        </w:rPr>
        <w:t>Asmabi</w:t>
      </w:r>
      <w:proofErr w:type="spellEnd"/>
      <w:r w:rsidRPr="00E21F8C">
        <w:rPr>
          <w:lang w:val="en-US"/>
        </w:rPr>
        <w:t xml:space="preserve"> College. The event, aimed at spreading awareness about the dangers of drug abuse and promoting a drug-free lifestyle, saw the active participation of students, faculty members, and invited guests.</w:t>
      </w:r>
    </w:p>
    <w:p w14:paraId="406AC3A7" w14:textId="77777777" w:rsidR="00E21F8C" w:rsidRPr="00E21F8C" w:rsidRDefault="00E21F8C" w:rsidP="00E21F8C">
      <w:pPr>
        <w:jc w:val="both"/>
        <w:rPr>
          <w:lang w:val="en-US"/>
        </w:rPr>
      </w:pPr>
      <w:r w:rsidRPr="00E21F8C">
        <w:rPr>
          <w:b/>
          <w:bCs/>
          <w:lang w:val="en-US"/>
        </w:rPr>
        <w:t>Keynote Speaker:</w:t>
      </w:r>
      <w:r w:rsidRPr="00E21F8C">
        <w:rPr>
          <w:lang w:val="en-US"/>
        </w:rPr>
        <w:t xml:space="preserve"> The keynote address was delivered by Mr. </w:t>
      </w:r>
      <w:proofErr w:type="spellStart"/>
      <w:r w:rsidRPr="00E21F8C">
        <w:rPr>
          <w:lang w:val="en-US"/>
        </w:rPr>
        <w:t>Jadeer</w:t>
      </w:r>
      <w:proofErr w:type="spellEnd"/>
      <w:r w:rsidRPr="00E21F8C">
        <w:rPr>
          <w:lang w:val="en-US"/>
        </w:rPr>
        <w:t xml:space="preserve"> PM, Civil Excise Officer from the Excise Range Office in </w:t>
      </w:r>
      <w:proofErr w:type="spellStart"/>
      <w:r w:rsidRPr="00E21F8C">
        <w:rPr>
          <w:lang w:val="en-US"/>
        </w:rPr>
        <w:t>Irjalakkuda</w:t>
      </w:r>
      <w:proofErr w:type="spellEnd"/>
      <w:r w:rsidRPr="00E21F8C">
        <w:rPr>
          <w:lang w:val="en-US"/>
        </w:rPr>
        <w:t xml:space="preserve">, Thrissur Excise Division, and a Vimukthi Resource Person. Mr. </w:t>
      </w:r>
      <w:proofErr w:type="spellStart"/>
      <w:r w:rsidRPr="00E21F8C">
        <w:rPr>
          <w:lang w:val="en-US"/>
        </w:rPr>
        <w:t>Jadeer</w:t>
      </w:r>
      <w:proofErr w:type="spellEnd"/>
      <w:r w:rsidRPr="00E21F8C">
        <w:rPr>
          <w:lang w:val="en-US"/>
        </w:rPr>
        <w:t xml:space="preserve"> shared his extensive knowledge and experience in dealing with drug-related issues and provided valuable insights into the current drug scenario in the region.</w:t>
      </w:r>
    </w:p>
    <w:p w14:paraId="5AE0B5B5" w14:textId="77777777" w:rsidR="00E21F8C" w:rsidRPr="00E21F8C" w:rsidRDefault="00E21F8C" w:rsidP="00E21F8C">
      <w:pPr>
        <w:jc w:val="both"/>
        <w:rPr>
          <w:lang w:val="en-US"/>
        </w:rPr>
      </w:pPr>
      <w:r w:rsidRPr="00E21F8C">
        <w:rPr>
          <w:b/>
          <w:bCs/>
          <w:lang w:val="en-US"/>
        </w:rPr>
        <w:t>Highlights of the Session:</w:t>
      </w:r>
    </w:p>
    <w:p w14:paraId="79A7CB00" w14:textId="77777777" w:rsidR="00E21F8C" w:rsidRPr="00E21F8C" w:rsidRDefault="00E21F8C" w:rsidP="00E21F8C">
      <w:pPr>
        <w:numPr>
          <w:ilvl w:val="0"/>
          <w:numId w:val="1"/>
        </w:numPr>
        <w:jc w:val="both"/>
        <w:rPr>
          <w:lang w:val="en-US"/>
        </w:rPr>
      </w:pPr>
      <w:r w:rsidRPr="00E21F8C">
        <w:rPr>
          <w:b/>
          <w:bCs/>
          <w:lang w:val="en-US"/>
        </w:rPr>
        <w:t>Introduction to Drug Abuse:</w:t>
      </w:r>
      <w:r w:rsidRPr="00E21F8C">
        <w:rPr>
          <w:lang w:val="en-US"/>
        </w:rPr>
        <w:t xml:space="preserve"> Mr. </w:t>
      </w:r>
      <w:proofErr w:type="spellStart"/>
      <w:r w:rsidRPr="00E21F8C">
        <w:rPr>
          <w:lang w:val="en-US"/>
        </w:rPr>
        <w:t>Jadeer</w:t>
      </w:r>
      <w:proofErr w:type="spellEnd"/>
      <w:r w:rsidRPr="00E21F8C">
        <w:rPr>
          <w:lang w:val="en-US"/>
        </w:rPr>
        <w:t xml:space="preserve"> started the session by defining drug abuse and its impact on individuals and society. He highlighted the common substances being abused and their adverse effects on health and well-being.</w:t>
      </w:r>
    </w:p>
    <w:p w14:paraId="3523AE92" w14:textId="77777777" w:rsidR="00E21F8C" w:rsidRPr="00E21F8C" w:rsidRDefault="00E21F8C" w:rsidP="00E21F8C">
      <w:pPr>
        <w:numPr>
          <w:ilvl w:val="0"/>
          <w:numId w:val="1"/>
        </w:numPr>
        <w:jc w:val="both"/>
        <w:rPr>
          <w:lang w:val="en-US"/>
        </w:rPr>
      </w:pPr>
      <w:r w:rsidRPr="00E21F8C">
        <w:rPr>
          <w:b/>
          <w:bCs/>
          <w:lang w:val="en-US"/>
        </w:rPr>
        <w:t>Legal Framework and Enforcement:</w:t>
      </w:r>
      <w:r w:rsidRPr="00E21F8C">
        <w:rPr>
          <w:lang w:val="en-US"/>
        </w:rPr>
        <w:t xml:space="preserve"> He elaborated on the legal measures in place to combat drug abuse, including the role of the Excise Department in enforcing these laws. The importance of adhering to these regulations was emphasized to deter drug-related activities.</w:t>
      </w:r>
    </w:p>
    <w:p w14:paraId="34ECDC59" w14:textId="77777777" w:rsidR="00E21F8C" w:rsidRPr="00E21F8C" w:rsidRDefault="00E21F8C" w:rsidP="00E21F8C">
      <w:pPr>
        <w:numPr>
          <w:ilvl w:val="0"/>
          <w:numId w:val="1"/>
        </w:numPr>
        <w:jc w:val="both"/>
        <w:rPr>
          <w:lang w:val="en-US"/>
        </w:rPr>
      </w:pPr>
      <w:r w:rsidRPr="00E21F8C">
        <w:rPr>
          <w:b/>
          <w:bCs/>
          <w:lang w:val="en-US"/>
        </w:rPr>
        <w:t>Awareness and Prevention:</w:t>
      </w:r>
      <w:r w:rsidRPr="00E21F8C">
        <w:rPr>
          <w:lang w:val="en-US"/>
        </w:rPr>
        <w:t xml:space="preserve"> The session focused on preventive measures, such as community awareness programs, the role of educational institutions in spreading the message, and the importance of early intervention in preventing drug addiction.</w:t>
      </w:r>
    </w:p>
    <w:p w14:paraId="7DCE1CD8" w14:textId="77777777" w:rsidR="00E21F8C" w:rsidRPr="00E21F8C" w:rsidRDefault="00E21F8C" w:rsidP="00E21F8C">
      <w:pPr>
        <w:numPr>
          <w:ilvl w:val="0"/>
          <w:numId w:val="1"/>
        </w:numPr>
        <w:jc w:val="both"/>
        <w:rPr>
          <w:lang w:val="en-US"/>
        </w:rPr>
      </w:pPr>
      <w:r w:rsidRPr="00E21F8C">
        <w:rPr>
          <w:b/>
          <w:bCs/>
          <w:lang w:val="en-US"/>
        </w:rPr>
        <w:t>Role of Students and Community:</w:t>
      </w:r>
      <w:r w:rsidRPr="00E21F8C">
        <w:rPr>
          <w:lang w:val="en-US"/>
        </w:rPr>
        <w:t xml:space="preserve"> Mr. </w:t>
      </w:r>
      <w:proofErr w:type="spellStart"/>
      <w:r w:rsidRPr="00E21F8C">
        <w:rPr>
          <w:lang w:val="en-US"/>
        </w:rPr>
        <w:t>Jadeer</w:t>
      </w:r>
      <w:proofErr w:type="spellEnd"/>
      <w:r w:rsidRPr="00E21F8C">
        <w:rPr>
          <w:lang w:val="en-US"/>
        </w:rPr>
        <w:t xml:space="preserve"> encouraged students to be vigilant and proactive in their communities. He stressed the significance of peer support and community involvement in creating a drug-free environment.</w:t>
      </w:r>
    </w:p>
    <w:p w14:paraId="6735747D" w14:textId="77777777" w:rsidR="00E21F8C" w:rsidRPr="00E21F8C" w:rsidRDefault="00E21F8C" w:rsidP="00E21F8C">
      <w:pPr>
        <w:numPr>
          <w:ilvl w:val="0"/>
          <w:numId w:val="1"/>
        </w:numPr>
        <w:jc w:val="both"/>
        <w:rPr>
          <w:lang w:val="en-US"/>
        </w:rPr>
      </w:pPr>
      <w:r w:rsidRPr="00E21F8C">
        <w:rPr>
          <w:b/>
          <w:bCs/>
          <w:lang w:val="en-US"/>
        </w:rPr>
        <w:t>Interactive Q&amp;A Session:</w:t>
      </w:r>
      <w:r w:rsidRPr="00E21F8C">
        <w:rPr>
          <w:lang w:val="en-US"/>
        </w:rPr>
        <w:t xml:space="preserve"> The talk was followed by an interactive session where students and faculty members had the opportunity to ask questions and share their concerns. Mr. </w:t>
      </w:r>
      <w:proofErr w:type="spellStart"/>
      <w:r w:rsidRPr="00E21F8C">
        <w:rPr>
          <w:lang w:val="en-US"/>
        </w:rPr>
        <w:t>Jadeer</w:t>
      </w:r>
      <w:proofErr w:type="spellEnd"/>
      <w:r w:rsidRPr="00E21F8C">
        <w:rPr>
          <w:lang w:val="en-US"/>
        </w:rPr>
        <w:t xml:space="preserve"> addressed each query with detailed responses, providing further clarity on the subject.</w:t>
      </w:r>
    </w:p>
    <w:p w14:paraId="08C2E084" w14:textId="77777777" w:rsidR="00E21F8C" w:rsidRDefault="00E21F8C" w:rsidP="00E21F8C">
      <w:pPr>
        <w:jc w:val="both"/>
        <w:rPr>
          <w:lang w:val="en-US"/>
        </w:rPr>
      </w:pPr>
      <w:r w:rsidRPr="00E21F8C">
        <w:rPr>
          <w:b/>
          <w:bCs/>
          <w:lang w:val="en-US"/>
        </w:rPr>
        <w:t>Conclusion:</w:t>
      </w:r>
      <w:r w:rsidRPr="00E21F8C">
        <w:rPr>
          <w:lang w:val="en-US"/>
        </w:rPr>
        <w:t xml:space="preserve"> The </w:t>
      </w:r>
      <w:proofErr w:type="spellStart"/>
      <w:r w:rsidRPr="00E21F8C">
        <w:rPr>
          <w:lang w:val="en-US"/>
        </w:rPr>
        <w:t>Anti Drugs</w:t>
      </w:r>
      <w:proofErr w:type="spellEnd"/>
      <w:r w:rsidRPr="00E21F8C">
        <w:rPr>
          <w:lang w:val="en-US"/>
        </w:rPr>
        <w:t xml:space="preserve"> Awareness Campaign was a resounding success, achieving its goal of educating the college community about the perils of drug abuse and the importance of staying drug-free. The insights shared by Mr. </w:t>
      </w:r>
      <w:proofErr w:type="spellStart"/>
      <w:r w:rsidRPr="00E21F8C">
        <w:rPr>
          <w:lang w:val="en-US"/>
        </w:rPr>
        <w:t>Jadeer</w:t>
      </w:r>
      <w:proofErr w:type="spellEnd"/>
      <w:r w:rsidRPr="00E21F8C">
        <w:rPr>
          <w:lang w:val="en-US"/>
        </w:rPr>
        <w:t xml:space="preserve"> PM were invaluable, and his call to action resonated with all attendees.</w:t>
      </w:r>
    </w:p>
    <w:p w14:paraId="56FCEA1F" w14:textId="77777777" w:rsidR="003E4E28" w:rsidRDefault="003E4E28" w:rsidP="00E21F8C">
      <w:pPr>
        <w:jc w:val="both"/>
        <w:rPr>
          <w:lang w:val="en-US"/>
        </w:rPr>
      </w:pPr>
    </w:p>
    <w:p w14:paraId="23E95C23" w14:textId="77777777" w:rsidR="003E4E28" w:rsidRDefault="003E4E28" w:rsidP="00E21F8C">
      <w:pPr>
        <w:jc w:val="both"/>
        <w:rPr>
          <w:lang w:val="en-US"/>
        </w:rPr>
      </w:pPr>
    </w:p>
    <w:p w14:paraId="3D64A489" w14:textId="77777777" w:rsidR="003E4E28" w:rsidRPr="00E21F8C" w:rsidRDefault="003E4E28" w:rsidP="00E21F8C">
      <w:pPr>
        <w:jc w:val="both"/>
        <w:rPr>
          <w:lang w:val="en-US"/>
        </w:rPr>
      </w:pPr>
    </w:p>
    <w:tbl>
      <w:tblPr>
        <w:tblStyle w:val="TableGrid"/>
        <w:tblW w:w="0" w:type="auto"/>
        <w:tblLook w:val="04A0" w:firstRow="1" w:lastRow="0" w:firstColumn="1" w:lastColumn="0" w:noHBand="0" w:noVBand="1"/>
      </w:tblPr>
      <w:tblGrid>
        <w:gridCol w:w="4788"/>
        <w:gridCol w:w="4788"/>
      </w:tblGrid>
      <w:tr w:rsidR="00963AE4" w14:paraId="50B18C76" w14:textId="77777777" w:rsidTr="00F4770C">
        <w:tc>
          <w:tcPr>
            <w:tcW w:w="9576" w:type="dxa"/>
            <w:gridSpan w:val="2"/>
          </w:tcPr>
          <w:p w14:paraId="17CA8DE0" w14:textId="66C3C29B" w:rsidR="00963AE4" w:rsidRDefault="00963AE4">
            <w:r>
              <w:rPr>
                <w:noProof/>
              </w:rPr>
              <w:drawing>
                <wp:inline distT="0" distB="0" distL="0" distR="0" wp14:anchorId="35630963" wp14:editId="0EA5C373">
                  <wp:extent cx="5905500" cy="7850222"/>
                  <wp:effectExtent l="0" t="0" r="0" b="0"/>
                  <wp:docPr id="196194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4287" cy="7861903"/>
                          </a:xfrm>
                          <a:prstGeom prst="rect">
                            <a:avLst/>
                          </a:prstGeom>
                          <a:noFill/>
                          <a:ln>
                            <a:noFill/>
                          </a:ln>
                        </pic:spPr>
                      </pic:pic>
                    </a:graphicData>
                  </a:graphic>
                </wp:inline>
              </w:drawing>
            </w:r>
          </w:p>
        </w:tc>
      </w:tr>
      <w:tr w:rsidR="00963AE4" w14:paraId="09C61867" w14:textId="77777777" w:rsidTr="00963AE4">
        <w:tc>
          <w:tcPr>
            <w:tcW w:w="4788" w:type="dxa"/>
          </w:tcPr>
          <w:p w14:paraId="46666CA6" w14:textId="37D54807" w:rsidR="00963AE4" w:rsidRDefault="00963AE4">
            <w:r>
              <w:rPr>
                <w:noProof/>
              </w:rPr>
              <w:lastRenderedPageBreak/>
              <w:drawing>
                <wp:inline distT="0" distB="0" distL="0" distR="0" wp14:anchorId="564E0719" wp14:editId="3C212C3B">
                  <wp:extent cx="2887980" cy="5418306"/>
                  <wp:effectExtent l="0" t="0" r="0" b="0"/>
                  <wp:docPr id="9375806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1411" cy="5424744"/>
                          </a:xfrm>
                          <a:prstGeom prst="rect">
                            <a:avLst/>
                          </a:prstGeom>
                          <a:noFill/>
                          <a:ln>
                            <a:noFill/>
                          </a:ln>
                        </pic:spPr>
                      </pic:pic>
                    </a:graphicData>
                  </a:graphic>
                </wp:inline>
              </w:drawing>
            </w:r>
          </w:p>
        </w:tc>
        <w:tc>
          <w:tcPr>
            <w:tcW w:w="4788" w:type="dxa"/>
          </w:tcPr>
          <w:p w14:paraId="6262F7B7" w14:textId="63D50EF7" w:rsidR="00963AE4" w:rsidRDefault="00963AE4">
            <w:r>
              <w:rPr>
                <w:noProof/>
              </w:rPr>
              <w:drawing>
                <wp:inline distT="0" distB="0" distL="0" distR="0" wp14:anchorId="17501921" wp14:editId="77E372A6">
                  <wp:extent cx="2840355" cy="5379395"/>
                  <wp:effectExtent l="0" t="0" r="0" b="0"/>
                  <wp:docPr id="20074214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1568" cy="5438509"/>
                          </a:xfrm>
                          <a:prstGeom prst="rect">
                            <a:avLst/>
                          </a:prstGeom>
                          <a:noFill/>
                          <a:ln>
                            <a:noFill/>
                          </a:ln>
                        </pic:spPr>
                      </pic:pic>
                    </a:graphicData>
                  </a:graphic>
                </wp:inline>
              </w:drawing>
            </w:r>
          </w:p>
        </w:tc>
      </w:tr>
    </w:tbl>
    <w:p w14:paraId="1C75815F" w14:textId="77777777" w:rsidR="00651552" w:rsidRDefault="00651552"/>
    <w:sectPr w:rsidR="00651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403B78"/>
    <w:multiLevelType w:val="multilevel"/>
    <w:tmpl w:val="74FC8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736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4DED"/>
    <w:rsid w:val="00081293"/>
    <w:rsid w:val="001506B7"/>
    <w:rsid w:val="003E4E28"/>
    <w:rsid w:val="00651552"/>
    <w:rsid w:val="006B348C"/>
    <w:rsid w:val="007F2E3D"/>
    <w:rsid w:val="00963AE4"/>
    <w:rsid w:val="009F14E9"/>
    <w:rsid w:val="00BA6F82"/>
    <w:rsid w:val="00C10AE1"/>
    <w:rsid w:val="00E21F8C"/>
    <w:rsid w:val="00E9657A"/>
    <w:rsid w:val="00F04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DF41"/>
  <w15:chartTrackingRefBased/>
  <w15:docId w15:val="{EAA6DC0D-DBDB-4DB2-8714-0A208C31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7312883">
      <w:bodyDiv w:val="1"/>
      <w:marLeft w:val="0"/>
      <w:marRight w:val="0"/>
      <w:marTop w:val="0"/>
      <w:marBottom w:val="0"/>
      <w:divBdr>
        <w:top w:val="none" w:sz="0" w:space="0" w:color="auto"/>
        <w:left w:val="none" w:sz="0" w:space="0" w:color="auto"/>
        <w:bottom w:val="none" w:sz="0" w:space="0" w:color="auto"/>
        <w:right w:val="none" w:sz="0" w:space="0" w:color="auto"/>
      </w:divBdr>
    </w:div>
    <w:div w:id="2036693046">
      <w:bodyDiv w:val="1"/>
      <w:marLeft w:val="0"/>
      <w:marRight w:val="0"/>
      <w:marTop w:val="0"/>
      <w:marBottom w:val="0"/>
      <w:divBdr>
        <w:top w:val="none" w:sz="0" w:space="0" w:color="auto"/>
        <w:left w:val="none" w:sz="0" w:space="0" w:color="auto"/>
        <w:bottom w:val="none" w:sz="0" w:space="0" w:color="auto"/>
        <w:right w:val="none" w:sz="0" w:space="0" w:color="auto"/>
      </w:divBdr>
    </w:div>
    <w:div w:id="20432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2024-07-18T17:48:00Z</dcterms:created>
  <dcterms:modified xsi:type="dcterms:W3CDTF">2024-07-19T04:19:00Z</dcterms:modified>
</cp:coreProperties>
</file>