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051F7" w14:textId="3768CCAD" w:rsidR="009E0F35" w:rsidRPr="009E0F35" w:rsidRDefault="009E0F35" w:rsidP="009E0F35">
      <w:pPr>
        <w:pStyle w:val="NormalWeb"/>
        <w:rPr>
          <w:b/>
          <w:bCs/>
          <w:sz w:val="22"/>
          <w:szCs w:val="22"/>
        </w:rPr>
      </w:pPr>
      <w:r w:rsidRPr="009E0F35">
        <w:rPr>
          <w:b/>
          <w:bCs/>
          <w:sz w:val="22"/>
          <w:szCs w:val="22"/>
        </w:rPr>
        <w:t>STICKER FIXING ACTIVITY RELATED TO MALINYA MUKTHA NAVAKERALAM</w:t>
      </w:r>
    </w:p>
    <w:p w14:paraId="1FF2F949" w14:textId="2089B1A2" w:rsidR="009E0F35" w:rsidRDefault="009E0F35" w:rsidP="009E0F35">
      <w:pPr>
        <w:pStyle w:val="NormalWeb"/>
        <w:spacing w:line="360" w:lineRule="auto"/>
        <w:jc w:val="both"/>
      </w:pPr>
      <w:r>
        <w:t xml:space="preserve">On November 11, 2023, NSS Unit 95 from MES </w:t>
      </w:r>
      <w:proofErr w:type="spellStart"/>
      <w:r>
        <w:t>Asmabi</w:t>
      </w:r>
      <w:proofErr w:type="spellEnd"/>
      <w:r>
        <w:t xml:space="preserve"> College engaged in a sticker fixing activity related to </w:t>
      </w:r>
      <w:proofErr w:type="spellStart"/>
      <w:r>
        <w:t>Malinya</w:t>
      </w:r>
      <w:proofErr w:type="spellEnd"/>
      <w:r>
        <w:t xml:space="preserve"> Muktha </w:t>
      </w:r>
      <w:proofErr w:type="spellStart"/>
      <w:r>
        <w:t>Navakeralam</w:t>
      </w:r>
      <w:proofErr w:type="spellEnd"/>
      <w:r>
        <w:t>. This initiative involved placing stickers in prominent locations to raise awareness about the campaign's objectives and promote community participation in cleanliness and waste management efforts. The volunteers meticulously placed stickers in strategic areas within the college campus and surrounding public spaces, aiming to educate and inspire individuals to adopt responsible waste disposal practices.</w:t>
      </w:r>
    </w:p>
    <w:p w14:paraId="475230BF" w14:textId="77777777" w:rsidR="009E0F35" w:rsidRDefault="009E0F35" w:rsidP="009E0F35">
      <w:pPr>
        <w:pStyle w:val="NormalWeb"/>
        <w:spacing w:line="360" w:lineRule="auto"/>
        <w:jc w:val="both"/>
      </w:pPr>
      <w:r>
        <w:t xml:space="preserve">By participating in the sticker fixing activity, NSS Unit 95 demonstrated their proactive approach to environmental conservation and community engagement. The initiative not only highlighted the importance of visual communication in spreading awareness but also encouraged </w:t>
      </w:r>
      <w:proofErr w:type="spellStart"/>
      <w:r>
        <w:t>behavioral</w:t>
      </w:r>
      <w:proofErr w:type="spellEnd"/>
      <w:r>
        <w:t xml:space="preserve"> change towards maintaining cleaner and healthier environments. This event underscored the NSS unit's dedication to supporting initiatives like </w:t>
      </w:r>
      <w:proofErr w:type="spellStart"/>
      <w:r>
        <w:t>Malinya</w:t>
      </w:r>
      <w:proofErr w:type="spellEnd"/>
      <w:r>
        <w:t xml:space="preserve"> Muktha </w:t>
      </w:r>
      <w:proofErr w:type="spellStart"/>
      <w:r>
        <w:t>Navakeralam</w:t>
      </w:r>
      <w:proofErr w:type="spellEnd"/>
      <w:r>
        <w:t>, emphasizing the role of youth in driving sustainable development and fostering a sense of civic responsibility among the broader community.</w:t>
      </w:r>
    </w:p>
    <w:p w14:paraId="43A72D21" w14:textId="10F09B10" w:rsidR="00D21508" w:rsidRDefault="009E0F35" w:rsidP="009E0F35">
      <w:pPr>
        <w:jc w:val="center"/>
      </w:pPr>
      <w:r w:rsidRPr="009E0F35">
        <w:rPr>
          <w:noProof/>
        </w:rPr>
        <w:drawing>
          <wp:inline distT="0" distB="0" distL="0" distR="0" wp14:anchorId="11AB366D" wp14:editId="4F41B7B2">
            <wp:extent cx="3906982" cy="3906982"/>
            <wp:effectExtent l="0" t="0" r="0" b="0"/>
            <wp:docPr id="35631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12313" cy="3912313"/>
                    </a:xfrm>
                    <a:prstGeom prst="rect">
                      <a:avLst/>
                    </a:prstGeom>
                    <a:noFill/>
                    <a:ln>
                      <a:noFill/>
                    </a:ln>
                  </pic:spPr>
                </pic:pic>
              </a:graphicData>
            </a:graphic>
          </wp:inline>
        </w:drawing>
      </w:r>
    </w:p>
    <w:p w14:paraId="70DEB54B" w14:textId="27254373" w:rsidR="009E0F35" w:rsidRDefault="009E0F35" w:rsidP="009E0F35">
      <w:pPr>
        <w:jc w:val="center"/>
      </w:pPr>
      <w:r w:rsidRPr="009E0F35">
        <w:rPr>
          <w:noProof/>
        </w:rPr>
        <w:lastRenderedPageBreak/>
        <w:drawing>
          <wp:inline distT="0" distB="0" distL="0" distR="0" wp14:anchorId="1D17BD0A" wp14:editId="059E9C7E">
            <wp:extent cx="2374942" cy="4892973"/>
            <wp:effectExtent l="0" t="0" r="6350" b="3175"/>
            <wp:docPr id="1571370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9033" cy="4901402"/>
                    </a:xfrm>
                    <a:prstGeom prst="rect">
                      <a:avLst/>
                    </a:prstGeom>
                    <a:noFill/>
                    <a:ln>
                      <a:noFill/>
                    </a:ln>
                  </pic:spPr>
                </pic:pic>
              </a:graphicData>
            </a:graphic>
          </wp:inline>
        </w:drawing>
      </w:r>
      <w:r w:rsidRPr="009E0F35">
        <w:rPr>
          <w:noProof/>
        </w:rPr>
        <w:drawing>
          <wp:inline distT="0" distB="0" distL="0" distR="0" wp14:anchorId="1F37293A" wp14:editId="644DFD63">
            <wp:extent cx="2647848" cy="4880487"/>
            <wp:effectExtent l="0" t="0" r="635" b="0"/>
            <wp:docPr id="169038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4283" cy="4892348"/>
                    </a:xfrm>
                    <a:prstGeom prst="rect">
                      <a:avLst/>
                    </a:prstGeom>
                    <a:noFill/>
                    <a:ln>
                      <a:noFill/>
                    </a:ln>
                  </pic:spPr>
                </pic:pic>
              </a:graphicData>
            </a:graphic>
          </wp:inline>
        </w:drawing>
      </w:r>
    </w:p>
    <w:sectPr w:rsidR="009E0F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35"/>
    <w:rsid w:val="00454C54"/>
    <w:rsid w:val="009E0F35"/>
    <w:rsid w:val="00BE570A"/>
    <w:rsid w:val="00D215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495B"/>
  <w15:chartTrackingRefBased/>
  <w15:docId w15:val="{BF881007-4C4D-4853-BEA0-F6D76942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0F3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54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2024-06-25T02:54:00Z</dcterms:created>
  <dcterms:modified xsi:type="dcterms:W3CDTF">2024-06-25T02:56:00Z</dcterms:modified>
</cp:coreProperties>
</file>