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60" w:rsidRDefault="00DA4231" w:rsidP="00DA4231">
      <w:pPr>
        <w:jc w:val="center"/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</w:pPr>
      <w:proofErr w:type="spellStart"/>
      <w:r w:rsidRPr="00DA4231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Gramika</w:t>
      </w:r>
      <w:proofErr w:type="spellEnd"/>
      <w:r w:rsidRPr="00DA4231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social service </w:t>
      </w:r>
      <w:proofErr w:type="spellStart"/>
      <w:r w:rsidRPr="00DA4231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Programme</w:t>
      </w:r>
      <w:proofErr w:type="spellEnd"/>
    </w:p>
    <w:p w:rsidR="00DA4231" w:rsidRDefault="00DA4231" w:rsidP="00DA4231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     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Gramika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social service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Programme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organized by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dept.of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hindi</w:t>
      </w:r>
      <w:proofErr w:type="gram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,Arabic</w:t>
      </w:r>
      <w:proofErr w:type="spellEnd"/>
      <w:proofErr w:type="gram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Malayalam, history and physical education dept. In collaboration with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Ahalya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foundation and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edavilang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grama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panchayath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on07.12.2016.Around 200 persons attended the camp and Doctors examined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them.Then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around 50 persons were advised to undergo cataract operation. </w:t>
      </w:r>
    </w:p>
    <w:p w:rsidR="00DA4231" w:rsidRDefault="00DA4231" w:rsidP="00DA4231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    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Ahaliya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Hospitals arranged needful arrangements and operation was done on 12.12.2016.Later some of them contacted the organizers and conveyed their happiness for the eye camp.  </w:t>
      </w:r>
    </w:p>
    <w:p w:rsidR="00DA4231" w:rsidRDefault="00DA4231" w:rsidP="00DA4231">
      <w:pPr>
        <w:rPr>
          <w:b/>
          <w:bCs/>
        </w:rPr>
      </w:pPr>
      <w:hyperlink r:id="rId4" w:history="1">
        <w:r w:rsidRPr="0026595E">
          <w:rPr>
            <w:rStyle w:val="Hyperlink"/>
            <w:b/>
            <w:bCs/>
          </w:rPr>
          <w:t>https://www.facebook.com/photo/?fbid=1272762129447866&amp;set=pcb.1272764896114256&amp;__cft__[0]=AZVvZXcHdg0MYufYO8wJObXOOBYdX0AoFTgl2TNXDofhtNmSL5GnTfjyLjN8PZh7ByNOtGYc_0Bg9e_5k7P2FLAkz8paInqrCQYXzUp3cyqGtuZEAspP-TJWD_qeAoQqLJFj2wPMnTmfPQTwC3QS1i0z063qSn_iSsBfusSKpPMtFA&amp;__tn__=*bH-R</w:t>
        </w:r>
      </w:hyperlink>
    </w:p>
    <w:p w:rsidR="00DA4231" w:rsidRDefault="00DA4231" w:rsidP="00DA423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524125" cy="1914525"/>
            <wp:effectExtent l="19050" t="0" r="9525" b="0"/>
            <wp:docPr id="3" name="Picture 1" descr="gramik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mika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>
            <wp:extent cx="2771775" cy="1914525"/>
            <wp:effectExtent l="19050" t="0" r="9525" b="0"/>
            <wp:docPr id="1" name="Picture 0" descr="grami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mika 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947" w:rsidRDefault="00AD7947" w:rsidP="00DA4231">
      <w:pPr>
        <w:rPr>
          <w:b/>
          <w:bCs/>
          <w:noProof/>
        </w:rPr>
      </w:pPr>
    </w:p>
    <w:p w:rsidR="00DA4231" w:rsidRDefault="00AD7947" w:rsidP="00DA423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599053" cy="2219325"/>
            <wp:effectExtent l="19050" t="0" r="0" b="0"/>
            <wp:docPr id="4" name="Picture 3" descr="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9053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947" w:rsidRPr="00DA4231" w:rsidRDefault="00AD7947" w:rsidP="00DA4231">
      <w:pPr>
        <w:rPr>
          <w:b/>
          <w:bCs/>
        </w:rPr>
      </w:pPr>
      <w:r>
        <w:rPr>
          <w:b/>
          <w:bCs/>
        </w:rPr>
        <w:t xml:space="preserve">Dr </w:t>
      </w:r>
      <w:proofErr w:type="spellStart"/>
      <w:r>
        <w:rPr>
          <w:b/>
          <w:bCs/>
        </w:rPr>
        <w:t>Ranjith</w:t>
      </w:r>
      <w:proofErr w:type="spellEnd"/>
      <w:r>
        <w:rPr>
          <w:b/>
          <w:bCs/>
        </w:rPr>
        <w:t xml:space="preserve"> .M 07.12.2016</w:t>
      </w:r>
    </w:p>
    <w:sectPr w:rsidR="00AD7947" w:rsidRPr="00DA4231" w:rsidSect="00175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4231"/>
    <w:rsid w:val="00175A60"/>
    <w:rsid w:val="00AD7947"/>
    <w:rsid w:val="00DA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60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2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231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3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/?fbid=1272762129447866&amp;set=pcb.1272764896114256&amp;__cft__%5b0%5d=AZVvZXcHdg0MYufYO8wJObXOOBYdX0AoFTgl2TNXDofhtNmSL5GnTfjyLjN8PZh7ByNOtGYc_0Bg9e_5k7P2FLAkz8paInqrCQYXzUp3cyqGtuZEAspP-TJWD_qeAoQqLJFj2wPMnTmfPQTwC3QS1i0z063qSn_iSsBfusSKpPMtFA&amp;__tn__=*bH-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2024-02-15T06:06:00Z</dcterms:created>
  <dcterms:modified xsi:type="dcterms:W3CDTF">2024-02-15T06:18:00Z</dcterms:modified>
</cp:coreProperties>
</file>