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98F7" w14:textId="54A7D445" w:rsidR="00F614B4" w:rsidRPr="00960A1B" w:rsidRDefault="00960A1B">
      <w:pPr>
        <w:pStyle w:val="Standard"/>
        <w:jc w:val="center"/>
        <w:rPr>
          <w:rFonts w:asciiTheme="majorBidi" w:hAnsiTheme="majorBidi" w:cstheme="majorBidi"/>
          <w:b/>
          <w:bCs/>
        </w:rPr>
      </w:pPr>
      <w:r w:rsidRPr="00960A1B">
        <w:rPr>
          <w:rFonts w:asciiTheme="majorBidi" w:hAnsiTheme="majorBidi" w:cstheme="majorBidi"/>
          <w:b/>
          <w:bCs/>
        </w:rPr>
        <w:t>DEPARTMENT OF ECONOMICS</w:t>
      </w:r>
    </w:p>
    <w:p w14:paraId="45873FD8" w14:textId="77777777" w:rsidR="00960A1B" w:rsidRPr="00960A1B" w:rsidRDefault="00960A1B">
      <w:pPr>
        <w:pStyle w:val="Standard"/>
        <w:jc w:val="center"/>
        <w:rPr>
          <w:rFonts w:asciiTheme="majorBidi" w:hAnsiTheme="majorBidi" w:cstheme="majorBidi"/>
        </w:rPr>
      </w:pPr>
    </w:p>
    <w:p w14:paraId="4F5E98F8" w14:textId="77777777" w:rsidR="00F614B4" w:rsidRPr="00960A1B" w:rsidRDefault="00960A1B">
      <w:pPr>
        <w:pStyle w:val="Standard"/>
        <w:jc w:val="center"/>
        <w:rPr>
          <w:rFonts w:asciiTheme="majorBidi" w:hAnsiTheme="majorBidi" w:cstheme="majorBidi"/>
        </w:rPr>
      </w:pPr>
      <w:r w:rsidRPr="00960A1B">
        <w:rPr>
          <w:rFonts w:asciiTheme="majorBidi" w:hAnsiTheme="majorBidi" w:cstheme="majorBidi"/>
          <w:b/>
          <w:bCs/>
        </w:rPr>
        <w:t>CDS (Centre for Development Studies) visit and Orientation on Career and Higher Education</w:t>
      </w:r>
    </w:p>
    <w:p w14:paraId="4F5E98F9" w14:textId="77777777" w:rsidR="00F614B4" w:rsidRPr="00960A1B" w:rsidRDefault="00F614B4">
      <w:pPr>
        <w:pStyle w:val="Standard"/>
        <w:rPr>
          <w:rFonts w:asciiTheme="majorBidi" w:hAnsiTheme="majorBidi" w:cstheme="majorBidi"/>
        </w:rPr>
      </w:pPr>
    </w:p>
    <w:p w14:paraId="4F5E98FA" w14:textId="62BD8BD9" w:rsidR="00F614B4" w:rsidRPr="00960A1B" w:rsidRDefault="00960A1B">
      <w:pPr>
        <w:pStyle w:val="Standard"/>
        <w:rPr>
          <w:rFonts w:asciiTheme="majorBidi" w:hAnsiTheme="majorBidi" w:cstheme="majorBidi"/>
        </w:rPr>
      </w:pPr>
      <w:r w:rsidRPr="00960A1B">
        <w:rPr>
          <w:rFonts w:asciiTheme="majorBidi" w:hAnsiTheme="majorBidi" w:cstheme="majorBidi"/>
          <w:b/>
          <w:bCs/>
        </w:rPr>
        <w:t>Title of the Program</w:t>
      </w:r>
      <w:r w:rsidRPr="00960A1B">
        <w:rPr>
          <w:rFonts w:asciiTheme="majorBidi" w:hAnsiTheme="majorBidi" w:cstheme="majorBidi"/>
        </w:rPr>
        <w:tab/>
      </w:r>
      <w:proofErr w:type="gramStart"/>
      <w:r w:rsidRPr="00960A1B">
        <w:rPr>
          <w:rFonts w:asciiTheme="majorBidi" w:hAnsiTheme="majorBidi" w:cstheme="majorBidi"/>
        </w:rPr>
        <w:tab/>
        <w:t>:CDS</w:t>
      </w:r>
      <w:proofErr w:type="gramEnd"/>
      <w:r w:rsidRPr="00960A1B">
        <w:rPr>
          <w:rFonts w:asciiTheme="majorBidi" w:hAnsiTheme="majorBidi" w:cstheme="majorBidi"/>
        </w:rPr>
        <w:t xml:space="preserve"> (Centre for Development Studies) Visit and Orientation on Career and Higher Education</w:t>
      </w:r>
    </w:p>
    <w:p w14:paraId="4F5E98FB" w14:textId="77777777" w:rsidR="00F614B4" w:rsidRPr="00960A1B" w:rsidRDefault="00F614B4">
      <w:pPr>
        <w:pStyle w:val="Standard"/>
        <w:rPr>
          <w:rFonts w:asciiTheme="majorBidi" w:hAnsiTheme="majorBidi" w:cstheme="majorBidi"/>
        </w:rPr>
      </w:pPr>
    </w:p>
    <w:p w14:paraId="4F5E98FC" w14:textId="7DA3E821" w:rsidR="00F614B4" w:rsidRPr="00960A1B" w:rsidRDefault="00960A1B">
      <w:pPr>
        <w:pStyle w:val="Standard"/>
        <w:rPr>
          <w:rFonts w:asciiTheme="majorBidi" w:hAnsiTheme="majorBidi" w:cstheme="majorBidi"/>
        </w:rPr>
      </w:pPr>
      <w:r w:rsidRPr="00960A1B">
        <w:rPr>
          <w:rFonts w:asciiTheme="majorBidi" w:hAnsiTheme="majorBidi" w:cstheme="majorBidi"/>
          <w:b/>
          <w:bCs/>
        </w:rPr>
        <w:t>Name of the Coordinator</w:t>
      </w:r>
      <w:r w:rsidRPr="00960A1B">
        <w:rPr>
          <w:rFonts w:asciiTheme="majorBidi" w:hAnsiTheme="majorBidi" w:cstheme="majorBidi"/>
        </w:rPr>
        <w:tab/>
        <w:t xml:space="preserve">: </w:t>
      </w:r>
      <w:proofErr w:type="spellStart"/>
      <w:r w:rsidRPr="00960A1B">
        <w:rPr>
          <w:rFonts w:asciiTheme="majorBidi" w:hAnsiTheme="majorBidi" w:cstheme="majorBidi"/>
        </w:rPr>
        <w:t>Dr.</w:t>
      </w:r>
      <w:proofErr w:type="spellEnd"/>
      <w:r w:rsidRPr="00960A1B">
        <w:rPr>
          <w:rFonts w:asciiTheme="majorBidi" w:hAnsiTheme="majorBidi" w:cstheme="majorBidi"/>
        </w:rPr>
        <w:t xml:space="preserve"> </w:t>
      </w:r>
      <w:proofErr w:type="spellStart"/>
      <w:r w:rsidRPr="00960A1B">
        <w:rPr>
          <w:rFonts w:asciiTheme="majorBidi" w:hAnsiTheme="majorBidi" w:cstheme="majorBidi"/>
        </w:rPr>
        <w:t>Dhanya</w:t>
      </w:r>
      <w:proofErr w:type="spellEnd"/>
      <w:r w:rsidRPr="00960A1B">
        <w:rPr>
          <w:rFonts w:asciiTheme="majorBidi" w:hAnsiTheme="majorBidi" w:cstheme="majorBidi"/>
        </w:rPr>
        <w:t xml:space="preserve"> K </w:t>
      </w:r>
    </w:p>
    <w:p w14:paraId="4F5E98FD" w14:textId="77777777" w:rsidR="00F614B4" w:rsidRPr="00960A1B" w:rsidRDefault="00F614B4">
      <w:pPr>
        <w:pStyle w:val="Standard"/>
        <w:rPr>
          <w:rFonts w:asciiTheme="majorBidi" w:hAnsiTheme="majorBidi" w:cstheme="majorBidi"/>
        </w:rPr>
      </w:pPr>
    </w:p>
    <w:p w14:paraId="4F5E98FE" w14:textId="5396318F" w:rsidR="00F614B4" w:rsidRPr="00960A1B" w:rsidRDefault="00960A1B">
      <w:pPr>
        <w:pStyle w:val="Standard"/>
        <w:rPr>
          <w:rFonts w:asciiTheme="majorBidi" w:hAnsiTheme="majorBidi" w:cstheme="majorBidi"/>
        </w:rPr>
      </w:pPr>
      <w:r w:rsidRPr="00960A1B">
        <w:rPr>
          <w:rFonts w:asciiTheme="majorBidi" w:hAnsiTheme="majorBidi" w:cstheme="majorBidi"/>
          <w:b/>
          <w:bCs/>
        </w:rPr>
        <w:t>Organizing Department</w:t>
      </w:r>
      <w:proofErr w:type="gramStart"/>
      <w:r w:rsidRPr="00960A1B">
        <w:rPr>
          <w:rFonts w:asciiTheme="majorBidi" w:hAnsiTheme="majorBidi" w:cstheme="majorBidi"/>
        </w:rPr>
        <w:tab/>
        <w:t>:Department</w:t>
      </w:r>
      <w:proofErr w:type="gramEnd"/>
      <w:r w:rsidRPr="00960A1B">
        <w:rPr>
          <w:rFonts w:asciiTheme="majorBidi" w:hAnsiTheme="majorBidi" w:cstheme="majorBidi"/>
        </w:rPr>
        <w:t xml:space="preserve"> of Economics </w:t>
      </w:r>
    </w:p>
    <w:p w14:paraId="4F5E98FF" w14:textId="77777777" w:rsidR="00F614B4" w:rsidRPr="00960A1B" w:rsidRDefault="00F614B4">
      <w:pPr>
        <w:pStyle w:val="Standard"/>
        <w:rPr>
          <w:rFonts w:asciiTheme="majorBidi" w:hAnsiTheme="majorBidi" w:cstheme="majorBidi"/>
        </w:rPr>
      </w:pPr>
    </w:p>
    <w:p w14:paraId="4F5E9900" w14:textId="43F82E1D" w:rsidR="00F614B4" w:rsidRPr="00960A1B" w:rsidRDefault="00960A1B">
      <w:pPr>
        <w:pStyle w:val="Standard"/>
        <w:rPr>
          <w:rFonts w:asciiTheme="majorBidi" w:hAnsiTheme="majorBidi" w:cstheme="majorBidi"/>
        </w:rPr>
      </w:pPr>
      <w:r w:rsidRPr="00960A1B">
        <w:rPr>
          <w:rFonts w:asciiTheme="majorBidi" w:hAnsiTheme="majorBidi" w:cstheme="majorBidi"/>
          <w:b/>
          <w:bCs/>
        </w:rPr>
        <w:t>Date of the Programme</w:t>
      </w:r>
      <w:r w:rsidRPr="00960A1B">
        <w:rPr>
          <w:rFonts w:asciiTheme="majorBidi" w:hAnsiTheme="majorBidi" w:cstheme="majorBidi"/>
        </w:rPr>
        <w:tab/>
        <w:t>: June 28-29, 2022</w:t>
      </w:r>
    </w:p>
    <w:p w14:paraId="4F5E9901" w14:textId="77777777" w:rsidR="00F614B4" w:rsidRPr="00960A1B" w:rsidRDefault="00F614B4">
      <w:pPr>
        <w:pStyle w:val="Standard"/>
        <w:rPr>
          <w:rFonts w:asciiTheme="majorBidi" w:hAnsiTheme="majorBidi" w:cstheme="majorBidi"/>
        </w:rPr>
      </w:pPr>
    </w:p>
    <w:p w14:paraId="4F5E9902" w14:textId="230DEF58" w:rsidR="00F614B4" w:rsidRPr="00960A1B" w:rsidRDefault="00960A1B">
      <w:pPr>
        <w:pStyle w:val="Standard"/>
        <w:rPr>
          <w:rFonts w:asciiTheme="majorBidi" w:hAnsiTheme="majorBidi" w:cstheme="majorBidi"/>
        </w:rPr>
      </w:pPr>
      <w:r w:rsidRPr="00960A1B">
        <w:rPr>
          <w:rFonts w:asciiTheme="majorBidi" w:hAnsiTheme="majorBidi" w:cstheme="majorBidi"/>
          <w:b/>
          <w:bCs/>
        </w:rPr>
        <w:t>Number of Participants</w:t>
      </w:r>
      <w:r w:rsidRPr="00960A1B">
        <w:rPr>
          <w:rFonts w:asciiTheme="majorBidi" w:hAnsiTheme="majorBidi" w:cstheme="majorBidi"/>
        </w:rPr>
        <w:tab/>
        <w:t>: 16 students, 2 faculty members</w:t>
      </w:r>
    </w:p>
    <w:p w14:paraId="4F5E9903" w14:textId="77777777" w:rsidR="00F614B4" w:rsidRPr="00960A1B" w:rsidRDefault="00F614B4">
      <w:pPr>
        <w:pStyle w:val="Standard"/>
        <w:rPr>
          <w:rFonts w:asciiTheme="majorBidi" w:hAnsiTheme="majorBidi" w:cstheme="majorBidi"/>
        </w:rPr>
      </w:pPr>
    </w:p>
    <w:p w14:paraId="4F5E9904" w14:textId="3B15B440" w:rsidR="00F614B4" w:rsidRPr="00960A1B" w:rsidRDefault="00960A1B">
      <w:pPr>
        <w:pStyle w:val="Standard"/>
        <w:rPr>
          <w:rFonts w:asciiTheme="majorBidi" w:hAnsiTheme="majorBidi" w:cstheme="majorBidi"/>
        </w:rPr>
      </w:pPr>
      <w:r w:rsidRPr="00960A1B">
        <w:rPr>
          <w:rFonts w:asciiTheme="majorBidi" w:hAnsiTheme="majorBidi" w:cstheme="majorBidi"/>
          <w:b/>
          <w:bCs/>
        </w:rPr>
        <w:t>Resource Person</w:t>
      </w:r>
      <w:r w:rsidRPr="00960A1B">
        <w:rPr>
          <w:rFonts w:asciiTheme="majorBidi" w:hAnsiTheme="majorBidi" w:cstheme="majorBidi"/>
          <w:b/>
          <w:bCs/>
        </w:rPr>
        <w:tab/>
      </w:r>
      <w:r w:rsidRPr="00960A1B">
        <w:rPr>
          <w:rFonts w:asciiTheme="majorBidi" w:hAnsiTheme="majorBidi" w:cstheme="majorBidi"/>
        </w:rPr>
        <w:tab/>
        <w:t xml:space="preserve">: Experts </w:t>
      </w:r>
      <w:r w:rsidR="00CA23FB">
        <w:rPr>
          <w:rFonts w:asciiTheme="majorBidi" w:hAnsiTheme="majorBidi" w:cstheme="majorBidi"/>
        </w:rPr>
        <w:t>(</w:t>
      </w:r>
      <w:proofErr w:type="spellStart"/>
      <w:r w:rsidR="00CA23FB">
        <w:rPr>
          <w:kern w:val="0"/>
        </w:rPr>
        <w:t>Dr.</w:t>
      </w:r>
      <w:proofErr w:type="spellEnd"/>
      <w:r w:rsidR="00CA23FB">
        <w:rPr>
          <w:kern w:val="0"/>
        </w:rPr>
        <w:t xml:space="preserve"> Sreejith, </w:t>
      </w:r>
      <w:proofErr w:type="spellStart"/>
      <w:r w:rsidR="00CA23FB">
        <w:rPr>
          <w:kern w:val="0"/>
        </w:rPr>
        <w:t>Dr.</w:t>
      </w:r>
      <w:proofErr w:type="spellEnd"/>
      <w:r w:rsidR="00CA23FB">
        <w:rPr>
          <w:kern w:val="0"/>
        </w:rPr>
        <w:t xml:space="preserve"> </w:t>
      </w:r>
      <w:proofErr w:type="spellStart"/>
      <w:proofErr w:type="gramStart"/>
      <w:r w:rsidR="00CA23FB">
        <w:rPr>
          <w:kern w:val="0"/>
        </w:rPr>
        <w:t>Harilal</w:t>
      </w:r>
      <w:proofErr w:type="spellEnd"/>
      <w:r w:rsidR="00CA23FB">
        <w:rPr>
          <w:kern w:val="0"/>
        </w:rPr>
        <w:t xml:space="preserve">)  </w:t>
      </w:r>
      <w:r w:rsidRPr="00960A1B">
        <w:rPr>
          <w:rFonts w:asciiTheme="majorBidi" w:hAnsiTheme="majorBidi" w:cstheme="majorBidi"/>
        </w:rPr>
        <w:t>in</w:t>
      </w:r>
      <w:proofErr w:type="gramEnd"/>
      <w:r w:rsidRPr="00960A1B">
        <w:rPr>
          <w:rFonts w:asciiTheme="majorBidi" w:hAnsiTheme="majorBidi" w:cstheme="majorBidi"/>
        </w:rPr>
        <w:t xml:space="preserve"> the field of Economics and social science at </w:t>
      </w:r>
      <w:proofErr w:type="spellStart"/>
      <w:r w:rsidRPr="00960A1B">
        <w:rPr>
          <w:rFonts w:asciiTheme="majorBidi" w:hAnsiTheme="majorBidi" w:cstheme="majorBidi"/>
        </w:rPr>
        <w:t>Center</w:t>
      </w:r>
      <w:proofErr w:type="spellEnd"/>
      <w:r w:rsidRPr="00960A1B">
        <w:rPr>
          <w:rFonts w:asciiTheme="majorBidi" w:hAnsiTheme="majorBidi" w:cstheme="majorBidi"/>
        </w:rPr>
        <w:t xml:space="preserve"> for Development Studies, </w:t>
      </w:r>
      <w:proofErr w:type="spellStart"/>
      <w:r w:rsidRPr="00960A1B">
        <w:rPr>
          <w:rFonts w:asciiTheme="majorBidi" w:hAnsiTheme="majorBidi" w:cstheme="majorBidi"/>
        </w:rPr>
        <w:t>Thrivanthapuram</w:t>
      </w:r>
      <w:proofErr w:type="spellEnd"/>
    </w:p>
    <w:p w14:paraId="4F5E9905" w14:textId="77777777" w:rsidR="00F614B4" w:rsidRPr="00960A1B" w:rsidRDefault="00F614B4">
      <w:pPr>
        <w:pStyle w:val="Standard"/>
        <w:rPr>
          <w:rFonts w:asciiTheme="majorBidi" w:hAnsiTheme="majorBidi" w:cstheme="majorBidi"/>
        </w:rPr>
      </w:pPr>
    </w:p>
    <w:p w14:paraId="4F5E9906" w14:textId="77777777" w:rsidR="00F614B4" w:rsidRPr="00960A1B" w:rsidRDefault="00F614B4">
      <w:pPr>
        <w:pStyle w:val="Standard"/>
        <w:rPr>
          <w:rFonts w:asciiTheme="majorBidi" w:hAnsiTheme="majorBidi" w:cstheme="majorBidi"/>
        </w:rPr>
      </w:pPr>
    </w:p>
    <w:p w14:paraId="4F5E9907" w14:textId="264BC40D" w:rsidR="00F614B4" w:rsidRDefault="00960A1B">
      <w:pPr>
        <w:pStyle w:val="Standard"/>
        <w:rPr>
          <w:rFonts w:asciiTheme="majorBidi" w:hAnsiTheme="majorBidi" w:cstheme="majorBidi"/>
          <w:b/>
          <w:bCs/>
        </w:rPr>
      </w:pPr>
      <w:r w:rsidRPr="00960A1B">
        <w:rPr>
          <w:rFonts w:asciiTheme="majorBidi" w:hAnsiTheme="majorBidi" w:cstheme="majorBidi"/>
          <w:b/>
          <w:bCs/>
        </w:rPr>
        <w:t>Program Objectives:</w:t>
      </w:r>
    </w:p>
    <w:p w14:paraId="43ACF1E0" w14:textId="77777777" w:rsidR="00960A1B" w:rsidRPr="00960A1B" w:rsidRDefault="00960A1B">
      <w:pPr>
        <w:pStyle w:val="Standard"/>
        <w:rPr>
          <w:rFonts w:asciiTheme="majorBidi" w:hAnsiTheme="majorBidi" w:cstheme="majorBidi"/>
          <w:b/>
          <w:bCs/>
        </w:rPr>
      </w:pPr>
    </w:p>
    <w:p w14:paraId="4F5E9908" w14:textId="77777777" w:rsidR="00F614B4" w:rsidRPr="00960A1B" w:rsidRDefault="00960A1B">
      <w:pPr>
        <w:pStyle w:val="Standard"/>
        <w:rPr>
          <w:rFonts w:asciiTheme="majorBidi" w:hAnsiTheme="majorBidi" w:cstheme="majorBidi"/>
        </w:rPr>
      </w:pPr>
      <w:r w:rsidRPr="00960A1B">
        <w:rPr>
          <w:rFonts w:asciiTheme="majorBidi" w:hAnsiTheme="majorBidi" w:cstheme="majorBidi"/>
        </w:rPr>
        <w:t xml:space="preserve">The objective of the program was to provide students with exposure to various educational research </w:t>
      </w:r>
      <w:proofErr w:type="spellStart"/>
      <w:r w:rsidRPr="00960A1B">
        <w:rPr>
          <w:rFonts w:asciiTheme="majorBidi" w:hAnsiTheme="majorBidi" w:cstheme="majorBidi"/>
        </w:rPr>
        <w:t>centers</w:t>
      </w:r>
      <w:proofErr w:type="spellEnd"/>
      <w:r w:rsidRPr="00960A1B">
        <w:rPr>
          <w:rFonts w:asciiTheme="majorBidi" w:hAnsiTheme="majorBidi" w:cstheme="majorBidi"/>
        </w:rPr>
        <w:t xml:space="preserve"> and institutions, fostering interactions with experts in the fields of Economics and social science. The visit aimed to orient students about potential career paths and higher education opportunities in these disciplines.</w:t>
      </w:r>
    </w:p>
    <w:p w14:paraId="4F5E9909" w14:textId="77777777" w:rsidR="00F614B4" w:rsidRPr="00960A1B" w:rsidRDefault="00F614B4">
      <w:pPr>
        <w:pStyle w:val="Standard"/>
        <w:rPr>
          <w:rFonts w:asciiTheme="majorBidi" w:hAnsiTheme="majorBidi" w:cstheme="majorBidi"/>
        </w:rPr>
      </w:pPr>
    </w:p>
    <w:p w14:paraId="4F5E990A" w14:textId="7F9B3B5D" w:rsidR="00F614B4" w:rsidRDefault="00960A1B">
      <w:pPr>
        <w:pStyle w:val="Standard"/>
        <w:rPr>
          <w:rFonts w:asciiTheme="majorBidi" w:hAnsiTheme="majorBidi" w:cstheme="majorBidi"/>
          <w:b/>
          <w:bCs/>
        </w:rPr>
      </w:pPr>
      <w:r w:rsidRPr="00960A1B">
        <w:rPr>
          <w:rFonts w:asciiTheme="majorBidi" w:hAnsiTheme="majorBidi" w:cstheme="majorBidi"/>
          <w:b/>
          <w:bCs/>
        </w:rPr>
        <w:t>Program Participants</w:t>
      </w:r>
      <w:r>
        <w:rPr>
          <w:rFonts w:asciiTheme="majorBidi" w:hAnsiTheme="majorBidi" w:cstheme="majorBidi"/>
          <w:b/>
          <w:bCs/>
        </w:rPr>
        <w:t>:</w:t>
      </w:r>
    </w:p>
    <w:p w14:paraId="014156AD" w14:textId="77777777" w:rsidR="00960A1B" w:rsidRPr="00960A1B" w:rsidRDefault="00960A1B">
      <w:pPr>
        <w:pStyle w:val="Standard"/>
        <w:rPr>
          <w:rFonts w:asciiTheme="majorBidi" w:hAnsiTheme="majorBidi" w:cstheme="majorBidi"/>
          <w:b/>
          <w:bCs/>
        </w:rPr>
      </w:pPr>
    </w:p>
    <w:p w14:paraId="4F5E990B" w14:textId="77777777" w:rsidR="00F614B4" w:rsidRPr="00960A1B" w:rsidRDefault="00960A1B">
      <w:pPr>
        <w:pStyle w:val="Standard"/>
        <w:rPr>
          <w:rFonts w:asciiTheme="majorBidi" w:hAnsiTheme="majorBidi" w:cstheme="majorBidi"/>
        </w:rPr>
      </w:pPr>
      <w:r w:rsidRPr="00960A1B">
        <w:rPr>
          <w:rFonts w:asciiTheme="majorBidi" w:hAnsiTheme="majorBidi" w:cstheme="majorBidi"/>
        </w:rPr>
        <w:t>The program was attended by 16 students and accompanied by two faculty members from the Department of Economics.</w:t>
      </w:r>
    </w:p>
    <w:p w14:paraId="4F5E990C" w14:textId="77777777" w:rsidR="00F614B4" w:rsidRPr="00960A1B" w:rsidRDefault="00F614B4">
      <w:pPr>
        <w:pStyle w:val="Standard"/>
        <w:rPr>
          <w:rFonts w:asciiTheme="majorBidi" w:hAnsiTheme="majorBidi" w:cstheme="majorBidi"/>
          <w:b/>
          <w:bCs/>
        </w:rPr>
      </w:pPr>
    </w:p>
    <w:p w14:paraId="4F5E990D" w14:textId="42A6CFF0" w:rsidR="00F614B4" w:rsidRDefault="00960A1B">
      <w:pPr>
        <w:pStyle w:val="Standard"/>
        <w:rPr>
          <w:rFonts w:asciiTheme="majorBidi" w:hAnsiTheme="majorBidi" w:cstheme="majorBidi"/>
          <w:b/>
          <w:bCs/>
        </w:rPr>
      </w:pPr>
      <w:r w:rsidRPr="00960A1B">
        <w:rPr>
          <w:rFonts w:asciiTheme="majorBidi" w:hAnsiTheme="majorBidi" w:cstheme="majorBidi"/>
          <w:b/>
          <w:bCs/>
        </w:rPr>
        <w:t>Report of the Programme:</w:t>
      </w:r>
    </w:p>
    <w:p w14:paraId="148400A9" w14:textId="77777777" w:rsidR="00960A1B" w:rsidRPr="00960A1B" w:rsidRDefault="00960A1B">
      <w:pPr>
        <w:pStyle w:val="Standard"/>
        <w:rPr>
          <w:rFonts w:asciiTheme="majorBidi" w:hAnsiTheme="majorBidi" w:cstheme="majorBidi"/>
          <w:b/>
          <w:bCs/>
        </w:rPr>
      </w:pPr>
    </w:p>
    <w:p w14:paraId="4F5E990E" w14:textId="77777777" w:rsidR="00F614B4" w:rsidRPr="00960A1B" w:rsidRDefault="00960A1B" w:rsidP="00960A1B">
      <w:pPr>
        <w:pStyle w:val="Standard"/>
        <w:jc w:val="both"/>
        <w:rPr>
          <w:rFonts w:asciiTheme="majorBidi" w:hAnsiTheme="majorBidi" w:cstheme="majorBidi"/>
        </w:rPr>
      </w:pPr>
      <w:r w:rsidRPr="00960A1B">
        <w:rPr>
          <w:rFonts w:asciiTheme="majorBidi" w:hAnsiTheme="majorBidi" w:cstheme="majorBidi"/>
        </w:rPr>
        <w:t xml:space="preserve">The Department of Economics organized a visit to the </w:t>
      </w:r>
      <w:proofErr w:type="spellStart"/>
      <w:r w:rsidRPr="00960A1B">
        <w:rPr>
          <w:rFonts w:asciiTheme="majorBidi" w:hAnsiTheme="majorBidi" w:cstheme="majorBidi"/>
        </w:rPr>
        <w:t>Center</w:t>
      </w:r>
      <w:proofErr w:type="spellEnd"/>
      <w:r w:rsidRPr="00960A1B">
        <w:rPr>
          <w:rFonts w:asciiTheme="majorBidi" w:hAnsiTheme="majorBidi" w:cstheme="majorBidi"/>
        </w:rPr>
        <w:t xml:space="preserve"> for Development Studies, </w:t>
      </w:r>
      <w:proofErr w:type="spellStart"/>
      <w:r w:rsidRPr="00960A1B">
        <w:rPr>
          <w:rFonts w:asciiTheme="majorBidi" w:hAnsiTheme="majorBidi" w:cstheme="majorBidi"/>
        </w:rPr>
        <w:t>Thrivanthapuram</w:t>
      </w:r>
      <w:proofErr w:type="spellEnd"/>
      <w:r w:rsidRPr="00960A1B">
        <w:rPr>
          <w:rFonts w:asciiTheme="majorBidi" w:hAnsiTheme="majorBidi" w:cstheme="majorBidi"/>
        </w:rPr>
        <w:t xml:space="preserve">, on June 28-29, 2022. Sixteen students and two faculty members participated in this educational excursion. During the visit, participants had the opportunity to explore various educational research </w:t>
      </w:r>
      <w:proofErr w:type="spellStart"/>
      <w:r w:rsidRPr="00960A1B">
        <w:rPr>
          <w:rFonts w:asciiTheme="majorBidi" w:hAnsiTheme="majorBidi" w:cstheme="majorBidi"/>
        </w:rPr>
        <w:t>centers</w:t>
      </w:r>
      <w:proofErr w:type="spellEnd"/>
      <w:r w:rsidRPr="00960A1B">
        <w:rPr>
          <w:rFonts w:asciiTheme="majorBidi" w:hAnsiTheme="majorBidi" w:cstheme="majorBidi"/>
        </w:rPr>
        <w:t xml:space="preserve"> and institutions within the CDS premises. Interactions were facilitated with experts in the fields of Economics and social science, providing valuable insights into potential career paths and higher education options in these disciplines.</w:t>
      </w:r>
    </w:p>
    <w:p w14:paraId="4F5E990F" w14:textId="77777777" w:rsidR="00F614B4" w:rsidRPr="00960A1B" w:rsidRDefault="00F614B4">
      <w:pPr>
        <w:pStyle w:val="Standard"/>
        <w:rPr>
          <w:rFonts w:asciiTheme="majorBidi" w:hAnsiTheme="majorBidi" w:cstheme="majorBidi"/>
        </w:rPr>
      </w:pPr>
    </w:p>
    <w:p w14:paraId="4F5E9910" w14:textId="462DDCD0" w:rsidR="00F614B4" w:rsidRDefault="00960A1B">
      <w:pPr>
        <w:pStyle w:val="Standard"/>
        <w:rPr>
          <w:rFonts w:asciiTheme="majorBidi" w:hAnsiTheme="majorBidi" w:cstheme="majorBidi"/>
          <w:b/>
          <w:bCs/>
        </w:rPr>
      </w:pPr>
      <w:r w:rsidRPr="00960A1B">
        <w:rPr>
          <w:rFonts w:asciiTheme="majorBidi" w:hAnsiTheme="majorBidi" w:cstheme="majorBidi"/>
          <w:b/>
          <w:bCs/>
        </w:rPr>
        <w:t>Program Outcomes:</w:t>
      </w:r>
    </w:p>
    <w:p w14:paraId="687CFCF0" w14:textId="77777777" w:rsidR="00960A1B" w:rsidRPr="00960A1B" w:rsidRDefault="00960A1B">
      <w:pPr>
        <w:pStyle w:val="Standard"/>
        <w:rPr>
          <w:rFonts w:asciiTheme="majorBidi" w:hAnsiTheme="majorBidi" w:cstheme="majorBidi"/>
          <w:b/>
          <w:bCs/>
        </w:rPr>
      </w:pPr>
    </w:p>
    <w:p w14:paraId="4F5E9911" w14:textId="77777777" w:rsidR="00F614B4" w:rsidRPr="00960A1B" w:rsidRDefault="00960A1B">
      <w:pPr>
        <w:pStyle w:val="Standard"/>
        <w:rPr>
          <w:rFonts w:asciiTheme="majorBidi" w:hAnsiTheme="majorBidi" w:cstheme="majorBidi"/>
        </w:rPr>
      </w:pPr>
      <w:r w:rsidRPr="00960A1B">
        <w:rPr>
          <w:rFonts w:asciiTheme="majorBidi" w:hAnsiTheme="majorBidi" w:cstheme="majorBidi"/>
        </w:rPr>
        <w:t>The visit allowed students to gain practical knowledge and exposure to real-world applications of Economics and social science research. Interacting with experts enhanced their understanding of the subject and provided clarity on potential career opportunities. Students also learned about the diverse research initiatives at CDS, inspiring them to consider advanced studies in these fields.</w:t>
      </w:r>
    </w:p>
    <w:p w14:paraId="4F5E9912" w14:textId="77777777" w:rsidR="00F614B4" w:rsidRPr="00960A1B" w:rsidRDefault="00F614B4">
      <w:pPr>
        <w:pStyle w:val="Standard"/>
        <w:rPr>
          <w:rFonts w:asciiTheme="majorBidi" w:hAnsiTheme="majorBidi" w:cstheme="majorBidi"/>
        </w:rPr>
      </w:pPr>
    </w:p>
    <w:p w14:paraId="4F5E9913" w14:textId="0E71C828" w:rsidR="00F614B4" w:rsidRDefault="00960A1B">
      <w:pPr>
        <w:pStyle w:val="Standard"/>
        <w:rPr>
          <w:rFonts w:asciiTheme="majorBidi" w:hAnsiTheme="majorBidi" w:cstheme="majorBidi"/>
          <w:b/>
          <w:bCs/>
        </w:rPr>
      </w:pPr>
      <w:r w:rsidRPr="00960A1B">
        <w:rPr>
          <w:rFonts w:asciiTheme="majorBidi" w:hAnsiTheme="majorBidi" w:cstheme="majorBidi"/>
          <w:b/>
          <w:bCs/>
        </w:rPr>
        <w:t>Feedback and Evaluation:</w:t>
      </w:r>
    </w:p>
    <w:p w14:paraId="3E1852D0" w14:textId="77777777" w:rsidR="00960A1B" w:rsidRPr="00960A1B" w:rsidRDefault="00960A1B">
      <w:pPr>
        <w:pStyle w:val="Standard"/>
        <w:rPr>
          <w:rFonts w:asciiTheme="majorBidi" w:hAnsiTheme="majorBidi" w:cstheme="majorBidi"/>
          <w:b/>
          <w:bCs/>
        </w:rPr>
      </w:pPr>
    </w:p>
    <w:p w14:paraId="4F5E9914" w14:textId="77777777" w:rsidR="00F614B4" w:rsidRPr="00960A1B" w:rsidRDefault="00960A1B">
      <w:pPr>
        <w:pStyle w:val="Standard"/>
        <w:rPr>
          <w:rFonts w:asciiTheme="majorBidi" w:hAnsiTheme="majorBidi" w:cstheme="majorBidi"/>
        </w:rPr>
      </w:pPr>
      <w:r w:rsidRPr="00960A1B">
        <w:rPr>
          <w:rFonts w:asciiTheme="majorBidi" w:hAnsiTheme="majorBidi" w:cstheme="majorBidi"/>
        </w:rPr>
        <w:t xml:space="preserve">Feedback from participants indicated a positive response to the program. Students appreciated the opportunity to engage with experts and found the visit insightful and beneficial for their academic </w:t>
      </w:r>
      <w:r w:rsidRPr="00960A1B">
        <w:rPr>
          <w:rFonts w:asciiTheme="majorBidi" w:hAnsiTheme="majorBidi" w:cstheme="majorBidi"/>
        </w:rPr>
        <w:lastRenderedPageBreak/>
        <w:t>and career aspirations. Detailed feedback forms were collected and are being evaluated to gauge the impact of the visit on the students' perspectives and ambitions.</w:t>
      </w:r>
    </w:p>
    <w:p w14:paraId="4F5E9915" w14:textId="77777777" w:rsidR="00F614B4" w:rsidRPr="00960A1B" w:rsidRDefault="00F614B4">
      <w:pPr>
        <w:pStyle w:val="Standard"/>
        <w:rPr>
          <w:rFonts w:asciiTheme="majorBidi" w:hAnsiTheme="majorBidi" w:cstheme="majorBidi"/>
        </w:rPr>
      </w:pPr>
    </w:p>
    <w:p w14:paraId="4F5E9916" w14:textId="77777777" w:rsidR="00F614B4" w:rsidRPr="00960A1B" w:rsidRDefault="00F614B4">
      <w:pPr>
        <w:pStyle w:val="Standard"/>
        <w:rPr>
          <w:rFonts w:asciiTheme="majorBidi" w:hAnsiTheme="majorBidi" w:cstheme="majorBidi"/>
        </w:rPr>
      </w:pPr>
    </w:p>
    <w:p w14:paraId="4F5E9917" w14:textId="77777777" w:rsidR="00F614B4" w:rsidRPr="00960A1B" w:rsidRDefault="00F614B4">
      <w:pPr>
        <w:pStyle w:val="Standard"/>
        <w:rPr>
          <w:rFonts w:asciiTheme="majorBidi" w:hAnsiTheme="majorBidi" w:cstheme="majorBidi"/>
        </w:rPr>
      </w:pPr>
    </w:p>
    <w:p w14:paraId="4F5E9918" w14:textId="77777777" w:rsidR="00F614B4" w:rsidRPr="00960A1B" w:rsidRDefault="00960A1B">
      <w:pPr>
        <w:pStyle w:val="Standard"/>
        <w:rPr>
          <w:rFonts w:asciiTheme="majorBidi" w:hAnsiTheme="majorBidi" w:cstheme="majorBidi"/>
        </w:rPr>
      </w:pPr>
      <w:r w:rsidRPr="00960A1B">
        <w:rPr>
          <w:rFonts w:asciiTheme="majorBidi" w:hAnsiTheme="majorBidi" w:cstheme="majorBidi"/>
          <w:noProof/>
        </w:rPr>
        <w:drawing>
          <wp:inline distT="0" distB="0" distL="0" distR="0" wp14:anchorId="4F5E98F7" wp14:editId="4F5E98F8">
            <wp:extent cx="5731559" cy="3223799"/>
            <wp:effectExtent l="0" t="0" r="2491" b="0"/>
            <wp:docPr id="1"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731559" cy="3223799"/>
                    </a:xfrm>
                    <a:prstGeom prst="rect">
                      <a:avLst/>
                    </a:prstGeom>
                    <a:noFill/>
                    <a:ln>
                      <a:noFill/>
                      <a:prstDash/>
                    </a:ln>
                  </pic:spPr>
                </pic:pic>
              </a:graphicData>
            </a:graphic>
          </wp:inline>
        </w:drawing>
      </w:r>
    </w:p>
    <w:p w14:paraId="4F5E9919" w14:textId="77777777" w:rsidR="00F614B4" w:rsidRPr="00960A1B" w:rsidRDefault="00F614B4">
      <w:pPr>
        <w:pStyle w:val="Standard"/>
        <w:rPr>
          <w:rFonts w:asciiTheme="majorBidi" w:hAnsiTheme="majorBidi" w:cstheme="majorBidi"/>
        </w:rPr>
      </w:pPr>
    </w:p>
    <w:p w14:paraId="4F5E991A" w14:textId="77777777" w:rsidR="00F614B4" w:rsidRPr="00960A1B" w:rsidRDefault="00960A1B">
      <w:pPr>
        <w:pStyle w:val="Standard"/>
        <w:rPr>
          <w:rFonts w:asciiTheme="majorBidi" w:hAnsiTheme="majorBidi" w:cstheme="majorBidi"/>
        </w:rPr>
      </w:pPr>
      <w:r w:rsidRPr="00960A1B">
        <w:rPr>
          <w:rFonts w:asciiTheme="majorBidi" w:hAnsiTheme="majorBidi" w:cstheme="majorBidi"/>
          <w:noProof/>
        </w:rPr>
        <w:drawing>
          <wp:inline distT="0" distB="0" distL="0" distR="0" wp14:anchorId="4F5E98F9" wp14:editId="4F5E98FA">
            <wp:extent cx="5731559" cy="3223799"/>
            <wp:effectExtent l="0" t="0" r="2491" b="0"/>
            <wp:docPr id="2"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31559" cy="3223799"/>
                    </a:xfrm>
                    <a:prstGeom prst="rect">
                      <a:avLst/>
                    </a:prstGeom>
                    <a:noFill/>
                    <a:ln>
                      <a:noFill/>
                      <a:prstDash/>
                    </a:ln>
                  </pic:spPr>
                </pic:pic>
              </a:graphicData>
            </a:graphic>
          </wp:inline>
        </w:drawing>
      </w:r>
    </w:p>
    <w:sectPr w:rsidR="00F614B4" w:rsidRPr="00960A1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98FF" w14:textId="77777777" w:rsidR="00270D12" w:rsidRDefault="00960A1B">
      <w:r>
        <w:separator/>
      </w:r>
    </w:p>
  </w:endnote>
  <w:endnote w:type="continuationSeparator" w:id="0">
    <w:p w14:paraId="4F5E9901" w14:textId="77777777" w:rsidR="00270D12" w:rsidRDefault="0096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Noto Sans CJK SC">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98FB" w14:textId="77777777" w:rsidR="00270D12" w:rsidRDefault="00960A1B">
      <w:r>
        <w:rPr>
          <w:color w:val="000000"/>
        </w:rPr>
        <w:separator/>
      </w:r>
    </w:p>
  </w:footnote>
  <w:footnote w:type="continuationSeparator" w:id="0">
    <w:p w14:paraId="4F5E98FD" w14:textId="77777777" w:rsidR="00270D12" w:rsidRDefault="00960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B4"/>
    <w:rsid w:val="00270D12"/>
    <w:rsid w:val="00960A1B"/>
    <w:rsid w:val="00CA23FB"/>
    <w:rsid w:val="00F61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98F7"/>
  <w15:docId w15:val="{65D46BEC-A26A-488D-A2E7-827B7132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3"/>
        <w:sz w:val="24"/>
        <w:szCs w:val="24"/>
        <w:lang w:val="en-IN"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2079</Characters>
  <Application>Microsoft Office Word</Application>
  <DocSecurity>0</DocSecurity>
  <Lines>17</Lines>
  <Paragraphs>4</Paragraphs>
  <ScaleCrop>false</ScaleCrop>
  <Company>KUWAIT MUNICIPALITY</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 P NISAR</cp:lastModifiedBy>
  <cp:revision>3</cp:revision>
  <dcterms:created xsi:type="dcterms:W3CDTF">2023-11-14T06:51:00Z</dcterms:created>
  <dcterms:modified xsi:type="dcterms:W3CDTF">2023-11-14T07:43:00Z</dcterms:modified>
</cp:coreProperties>
</file>