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F5" w:rsidRDefault="00C30EF5" w:rsidP="00446533">
      <w:pPr>
        <w:pStyle w:val="NormalWeb"/>
        <w:spacing w:before="240" w:beforeAutospacing="0" w:after="160" w:afterAutospacing="0"/>
        <w:rPr>
          <w:b/>
          <w:bCs/>
          <w:color w:val="000000"/>
        </w:rPr>
      </w:pPr>
    </w:p>
    <w:p w:rsidR="00C30EF5" w:rsidRDefault="00C30EF5" w:rsidP="00C30EF5">
      <w:pPr>
        <w:pStyle w:val="NormalWeb"/>
        <w:spacing w:before="240" w:beforeAutospacing="0" w:after="160" w:afterAutospacing="0" w:line="360" w:lineRule="auto"/>
        <w:jc w:val="center"/>
        <w:rPr>
          <w:b/>
          <w:bCs/>
          <w:color w:val="000000"/>
          <w:u w:val="single"/>
        </w:rPr>
      </w:pPr>
      <w:r w:rsidRPr="00C30EF5">
        <w:rPr>
          <w:b/>
          <w:bCs/>
          <w:color w:val="000000"/>
          <w:u w:val="single"/>
        </w:rPr>
        <w:t>IPR CELL REPORT 2021-22</w:t>
      </w:r>
    </w:p>
    <w:p w:rsidR="00C30EF5" w:rsidRPr="00C30EF5" w:rsidRDefault="00C30EF5" w:rsidP="00C30EF5">
      <w:pPr>
        <w:pStyle w:val="NormalWeb"/>
        <w:spacing w:before="240" w:beforeAutospacing="0" w:after="160" w:afterAutospacing="0" w:line="360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Report on Intellectual Property Right Webinar- January 8</w:t>
      </w:r>
      <w:r w:rsidRPr="00C30EF5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20222</w:t>
      </w:r>
    </w:p>
    <w:p w:rsidR="00C30EF5" w:rsidRDefault="00C30EF5" w:rsidP="00C30EF5">
      <w:pPr>
        <w:pStyle w:val="NormalWeb"/>
        <w:spacing w:before="240" w:beforeAutospacing="0" w:after="240" w:afterAutospacing="0" w:line="360" w:lineRule="auto"/>
        <w:jc w:val="both"/>
      </w:pPr>
      <w:r>
        <w:rPr>
          <w:color w:val="000000"/>
        </w:rPr>
        <w:t xml:space="preserve">As a part of this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, IPR Cell in association with </w:t>
      </w:r>
      <w:r w:rsidR="006A3DFC">
        <w:rPr>
          <w:color w:val="000000"/>
        </w:rPr>
        <w:t xml:space="preserve">PG and </w:t>
      </w:r>
      <w:r>
        <w:rPr>
          <w:color w:val="000000"/>
        </w:rPr>
        <w:t>Research Department of English</w:t>
      </w:r>
      <w:r w:rsidR="006A3DFC">
        <w:rPr>
          <w:color w:val="000000"/>
        </w:rPr>
        <w:t xml:space="preserve"> and PG and R</w:t>
      </w:r>
      <w:r w:rsidR="006A3DFC">
        <w:rPr>
          <w:color w:val="000000"/>
        </w:rPr>
        <w:t>esearch Department of B</w:t>
      </w:r>
      <w:r w:rsidR="006A3DFC">
        <w:rPr>
          <w:color w:val="000000"/>
        </w:rPr>
        <w:t>otany</w:t>
      </w:r>
      <w:proofErr w:type="gramStart"/>
      <w:r w:rsidR="006A3DFC">
        <w:rPr>
          <w:color w:val="000000"/>
        </w:rPr>
        <w:t xml:space="preserve">, </w:t>
      </w:r>
      <w:r>
        <w:rPr>
          <w:color w:val="000000"/>
        </w:rPr>
        <w:t xml:space="preserve"> jointly</w:t>
      </w:r>
      <w:proofErr w:type="gramEnd"/>
      <w:r>
        <w:rPr>
          <w:color w:val="000000"/>
        </w:rPr>
        <w:t xml:space="preserve"> organized a webinar on I</w:t>
      </w:r>
      <w:r w:rsidR="006A3DFC">
        <w:rPr>
          <w:color w:val="000000"/>
        </w:rPr>
        <w:t xml:space="preserve">ntellectual </w:t>
      </w:r>
      <w:r>
        <w:rPr>
          <w:color w:val="000000"/>
        </w:rPr>
        <w:t>P</w:t>
      </w:r>
      <w:r w:rsidR="006A3DFC">
        <w:rPr>
          <w:color w:val="000000"/>
        </w:rPr>
        <w:t xml:space="preserve">roperty </w:t>
      </w:r>
      <w:r>
        <w:rPr>
          <w:color w:val="000000"/>
        </w:rPr>
        <w:t>R</w:t>
      </w:r>
      <w:r w:rsidR="006A3DFC">
        <w:rPr>
          <w:color w:val="000000"/>
        </w:rPr>
        <w:t>ights</w:t>
      </w:r>
      <w:r>
        <w:rPr>
          <w:color w:val="000000"/>
        </w:rPr>
        <w:t xml:space="preserve"> for the PG and UG students and faculties at 8pm on 8</w:t>
      </w:r>
      <w:r w:rsidRPr="00C30EF5">
        <w:rPr>
          <w:color w:val="000000"/>
          <w:vertAlign w:val="superscript"/>
        </w:rPr>
        <w:t>th</w:t>
      </w:r>
      <w:r>
        <w:rPr>
          <w:color w:val="000000"/>
        </w:rPr>
        <w:t xml:space="preserve"> January 2022</w:t>
      </w:r>
      <w:r w:rsidR="006A3DFC">
        <w:rPr>
          <w:color w:val="000000"/>
        </w:rPr>
        <w:t xml:space="preserve"> through the online platform Google meet. </w:t>
      </w:r>
      <w:r>
        <w:rPr>
          <w:color w:val="000000"/>
        </w:rPr>
        <w:t xml:space="preserve">.The resource person of the webinar was Dr. Basil B. Mathew, Assistant </w:t>
      </w:r>
      <w:proofErr w:type="gramStart"/>
      <w:r>
        <w:rPr>
          <w:color w:val="000000"/>
        </w:rPr>
        <w:t>Professor &amp;</w:t>
      </w:r>
      <w:proofErr w:type="gramEnd"/>
      <w:r>
        <w:rPr>
          <w:color w:val="000000"/>
        </w:rPr>
        <w:t xml:space="preserve"> HOD, Department of Political Science, St. Peter’s College, </w:t>
      </w:r>
      <w:proofErr w:type="spellStart"/>
      <w:r>
        <w:rPr>
          <w:color w:val="000000"/>
        </w:rPr>
        <w:t>Kolenchery</w:t>
      </w:r>
      <w:proofErr w:type="spellEnd"/>
      <w:r>
        <w:rPr>
          <w:color w:val="000000"/>
        </w:rPr>
        <w:t xml:space="preserve">. About 150 participants were present in the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 and </w:t>
      </w:r>
      <w:r w:rsidR="006A3DFC">
        <w:rPr>
          <w:color w:val="000000"/>
        </w:rPr>
        <w:t>many of them</w:t>
      </w:r>
      <w:r>
        <w:rPr>
          <w:color w:val="000000"/>
        </w:rPr>
        <w:t xml:space="preserve"> interacted </w:t>
      </w:r>
      <w:r w:rsidR="006A3DFC">
        <w:rPr>
          <w:color w:val="000000"/>
        </w:rPr>
        <w:t>with the resource person by raising questions and made clarifications.</w:t>
      </w:r>
    </w:p>
    <w:p w:rsidR="00446533" w:rsidRDefault="009D6E45" w:rsidP="00C30EF5">
      <w:pPr>
        <w:pStyle w:val="NormalWeb"/>
        <w:spacing w:before="240" w:beforeAutospacing="0" w:after="160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3057525" cy="4324433"/>
            <wp:effectExtent l="19050" t="0" r="9525" b="0"/>
            <wp:docPr id="74" name="Picture 74" descr="C:\Users\user\Desktop\2020-21 ACTIVITIES\Brochure I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user\Desktop\2020-21 ACTIVITIES\Brochure IP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32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533" w:rsidRDefault="00446533" w:rsidP="00446533">
      <w:pPr>
        <w:pStyle w:val="NormalWeb"/>
        <w:spacing w:before="240" w:beforeAutospacing="0" w:after="160" w:afterAutospacing="0"/>
        <w:rPr>
          <w:b/>
          <w:bCs/>
          <w:color w:val="000000"/>
        </w:rPr>
      </w:pPr>
      <w:r>
        <w:rPr>
          <w:b/>
          <w:bCs/>
          <w:noProof/>
          <w:color w:val="000000"/>
        </w:rPr>
        <w:lastRenderedPageBreak/>
        <w:drawing>
          <wp:inline distT="0" distB="0" distL="0" distR="0">
            <wp:extent cx="5943600" cy="4460488"/>
            <wp:effectExtent l="19050" t="0" r="0" b="0"/>
            <wp:docPr id="73" name="Picture 73" descr="C:\Users\user\Desktop\2020-21 ACTIVITIES\I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user\Desktop\2020-21 ACTIVITIES\IP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EF5" w:rsidRDefault="00C30EF5" w:rsidP="00446533">
      <w:pPr>
        <w:pStyle w:val="NormalWeb"/>
        <w:spacing w:before="240" w:beforeAutospacing="0" w:after="160" w:afterAutospacing="0"/>
        <w:rPr>
          <w:b/>
          <w:bCs/>
          <w:color w:val="000000"/>
        </w:rPr>
      </w:pPr>
    </w:p>
    <w:p w:rsidR="003854F5" w:rsidRDefault="003854F5">
      <w:bookmarkStart w:id="0" w:name="_GoBack"/>
      <w:bookmarkEnd w:id="0"/>
    </w:p>
    <w:sectPr w:rsidR="003854F5" w:rsidSect="005C2A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33"/>
    <w:rsid w:val="003854F5"/>
    <w:rsid w:val="00446533"/>
    <w:rsid w:val="00544565"/>
    <w:rsid w:val="005C2A45"/>
    <w:rsid w:val="006A3DFC"/>
    <w:rsid w:val="009D6E45"/>
    <w:rsid w:val="00C3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46533"/>
  </w:style>
  <w:style w:type="paragraph" w:styleId="BalloonText">
    <w:name w:val="Balloon Text"/>
    <w:basedOn w:val="Normal"/>
    <w:link w:val="BalloonTextChar"/>
    <w:uiPriority w:val="99"/>
    <w:semiHidden/>
    <w:unhideWhenUsed/>
    <w:rsid w:val="0044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46533"/>
  </w:style>
  <w:style w:type="paragraph" w:styleId="BalloonText">
    <w:name w:val="Balloon Text"/>
    <w:basedOn w:val="Normal"/>
    <w:link w:val="BalloonTextChar"/>
    <w:uiPriority w:val="99"/>
    <w:semiHidden/>
    <w:unhideWhenUsed/>
    <w:rsid w:val="0044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2023-01-20T12:22:00Z</dcterms:created>
  <dcterms:modified xsi:type="dcterms:W3CDTF">2023-01-20T12:22:00Z</dcterms:modified>
</cp:coreProperties>
</file>